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A72BF4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254FD" w:rsidRDefault="00A72BF4" w:rsidP="003E4217">
            <w:pPr>
              <w:pStyle w:val="11ptbold"/>
            </w:pPr>
            <w:r>
              <w:t>Communiqué de presse</w:t>
            </w:r>
          </w:p>
          <w:p w:rsidR="00B254FD" w:rsidRDefault="00B254FD" w:rsidP="003E4217">
            <w:pPr>
              <w:pStyle w:val="11ptbold"/>
              <w:rPr>
                <w:b w:val="0"/>
                <w:caps w:val="0"/>
              </w:rPr>
            </w:pPr>
          </w:p>
          <w:p w:rsidR="00A72BF4" w:rsidRPr="00B254FD" w:rsidRDefault="00B254FD" w:rsidP="003E4217">
            <w:r>
              <w:rPr>
                <w:b/>
                <w:sz w:val="20"/>
                <w:szCs w:val="20"/>
              </w:rPr>
              <w:t>((</w:t>
            </w:r>
            <w:proofErr w:type="spellStart"/>
            <w:r>
              <w:rPr>
                <w:b/>
                <w:sz w:val="20"/>
                <w:szCs w:val="20"/>
              </w:rPr>
              <w:t>Unterzeile</w:t>
            </w:r>
            <w:proofErr w:type="spellEnd"/>
            <w:r>
              <w:rPr>
                <w:b/>
                <w:sz w:val="20"/>
                <w:szCs w:val="20"/>
              </w:rPr>
              <w:t>))</w:t>
            </w:r>
          </w:p>
        </w:tc>
      </w:tr>
      <w:tr w:rsidR="00A72BF4" w:rsidRPr="00B27FCD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254FD" w:rsidRDefault="00A308A4" w:rsidP="003E421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1 330 </w:t>
            </w:r>
            <w:proofErr w:type="spellStart"/>
            <w:r>
              <w:rPr>
                <w:b/>
                <w:sz w:val="20"/>
                <w:szCs w:val="20"/>
              </w:rPr>
              <w:t>CheckEnergieAuto</w:t>
            </w:r>
            <w:proofErr w:type="spellEnd"/>
            <w:r>
              <w:rPr>
                <w:b/>
                <w:sz w:val="20"/>
                <w:szCs w:val="20"/>
              </w:rPr>
              <w:t xml:space="preserve"> en un an</w:t>
            </w:r>
          </w:p>
          <w:p w:rsidR="00B262FE" w:rsidRPr="00B254FD" w:rsidRDefault="00B262FE" w:rsidP="003E4217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B254FD" w:rsidRDefault="00A308A4" w:rsidP="003E4217">
            <w:pPr>
              <w:spacing w:line="240" w:lineRule="auto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 Garage Moderne SA est une fois de plus le garage </w:t>
            </w:r>
            <w:proofErr w:type="spellStart"/>
            <w:r>
              <w:rPr>
                <w:b/>
                <w:sz w:val="32"/>
                <w:szCs w:val="32"/>
              </w:rPr>
              <w:t>CheckEnergieAuto</w:t>
            </w:r>
            <w:proofErr w:type="spellEnd"/>
            <w:r>
              <w:rPr>
                <w:b/>
                <w:sz w:val="32"/>
                <w:szCs w:val="32"/>
              </w:rPr>
              <w:t xml:space="preserve"> de l’année</w:t>
            </w:r>
          </w:p>
          <w:p w:rsidR="00E212B7" w:rsidRPr="00E212B7" w:rsidRDefault="00E212B7" w:rsidP="003E4217">
            <w:pPr>
              <w:spacing w:line="240" w:lineRule="auto"/>
              <w:jc w:val="left"/>
              <w:rPr>
                <w:b/>
                <w:sz w:val="32"/>
                <w:szCs w:val="32"/>
              </w:rPr>
            </w:pPr>
          </w:p>
        </w:tc>
      </w:tr>
      <w:tr w:rsidR="00A72BF4" w:rsidRPr="00E502BF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5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5"/>
            </w:tblGrid>
            <w:tr w:rsidR="00041E78" w:rsidRPr="00E502BF" w:rsidTr="005A7B99">
              <w:trPr>
                <w:trHeight w:val="340"/>
              </w:trPr>
              <w:tc>
                <w:tcPr>
                  <w:tcW w:w="8505" w:type="dxa"/>
                </w:tcPr>
                <w:p w:rsidR="00041E78" w:rsidRPr="00B254FD" w:rsidRDefault="00A308A4" w:rsidP="00F25547">
                  <w:pPr>
                    <w:spacing w:line="240" w:lineRule="auto"/>
                    <w:jc w:val="left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i/>
                      <w:sz w:val="19"/>
                      <w:szCs w:val="19"/>
                    </w:rPr>
                    <w:t xml:space="preserve">Berne, le 18 janvier 2018 – </w:t>
                  </w:r>
                  <w:r>
                    <w:rPr>
                      <w:b/>
                      <w:sz w:val="19"/>
                      <w:szCs w:val="19"/>
                    </w:rPr>
                    <w:t>Le Garage Moderne SA de Bulle a réalisé 1 330 </w:t>
                  </w:r>
                  <w:proofErr w:type="spellStart"/>
                  <w:r>
                    <w:rPr>
                      <w:b/>
                      <w:sz w:val="19"/>
                      <w:szCs w:val="19"/>
                    </w:rPr>
                    <w:t>CheckEnergieAuto</w:t>
                  </w:r>
                  <w:proofErr w:type="spellEnd"/>
                  <w:r>
                    <w:rPr>
                      <w:b/>
                      <w:sz w:val="19"/>
                      <w:szCs w:val="19"/>
                    </w:rPr>
                    <w:t xml:space="preserve"> (CEA) l’année dernière et est donc le garage CEA de l’année 2017. L’entreprise UPSA du canton de Fribourg défend ainsi son titre.</w:t>
                  </w:r>
                </w:p>
              </w:tc>
            </w:tr>
            <w:tr w:rsidR="00041E78" w:rsidRPr="00E502BF" w:rsidTr="005A7B99">
              <w:trPr>
                <w:trHeight w:val="709"/>
              </w:trPr>
              <w:tc>
                <w:tcPr>
                  <w:tcW w:w="8505" w:type="dxa"/>
                </w:tcPr>
                <w:p w:rsidR="00B254FD" w:rsidRDefault="00B254FD" w:rsidP="003E4217">
                  <w:pPr>
                    <w:spacing w:line="276" w:lineRule="auto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  <w:p w:rsidR="00A308A4" w:rsidRPr="00A308A4" w:rsidRDefault="00A308A4" w:rsidP="00A308A4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  <w:bookmarkStart w:id="0" w:name="_GoBack"/>
                  <w:r>
                    <w:rPr>
                      <w:sz w:val="19"/>
                      <w:szCs w:val="19"/>
                    </w:rPr>
                    <w:t xml:space="preserve">Avec le CEA, les garagistes suisses regroupés sous la houlette de l’Union professionnelle suisse de l'automobile (UPSA) aident leurs clients à économiser de l’énergie et de l’argent. Le </w:t>
                  </w:r>
                  <w:proofErr w:type="spellStart"/>
                  <w:r>
                    <w:rPr>
                      <w:sz w:val="19"/>
                      <w:szCs w:val="19"/>
                    </w:rPr>
                    <w:t>CheckEnergieAuto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permet d’économiser chaque année jusqu’à 240 litres d’essence et 560 kilogrammes de CO</w:t>
                  </w:r>
                  <w:r>
                    <w:rPr>
                      <w:sz w:val="19"/>
                      <w:szCs w:val="19"/>
                      <w:vertAlign w:val="subscript"/>
                    </w:rPr>
                    <w:t>2</w:t>
                  </w:r>
                  <w:r>
                    <w:rPr>
                      <w:sz w:val="19"/>
                      <w:szCs w:val="19"/>
                    </w:rPr>
                    <w:t xml:space="preserve"> par véhicule. Plus de 1 000 garagistes UPSA proposent cette prestation ménageant aussi bien l’environnement que le portemonnaie.</w:t>
                  </w:r>
                </w:p>
                <w:p w:rsidR="00A308A4" w:rsidRPr="00A308A4" w:rsidRDefault="00A308A4" w:rsidP="00A308A4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</w:p>
                <w:p w:rsidR="00A308A4" w:rsidRPr="00A308A4" w:rsidRDefault="00A308A4" w:rsidP="00A308A4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En matière de </w:t>
                  </w:r>
                  <w:proofErr w:type="spellStart"/>
                  <w:r>
                    <w:rPr>
                      <w:sz w:val="19"/>
                      <w:szCs w:val="19"/>
                    </w:rPr>
                    <w:t>CheckEnergieAuto</w:t>
                  </w:r>
                  <w:proofErr w:type="spellEnd"/>
                  <w:r>
                    <w:rPr>
                      <w:sz w:val="19"/>
                      <w:szCs w:val="19"/>
                    </w:rPr>
                    <w:t>, aucun garage suisse n’est aussi actif que le Garage Moderne. En 2017, ce concessionnaire Peugeot de Bulle a réalisé au total 1 330 CEA et a défendu avec brio le titre remporté l’année dernière. Avec cet effort, l’équipe du canton de Fribourg peut se targuer d’avoir aidé ses clients à économiser jusqu’à 320 000 litres d’essence et 745 tonnes de CO</w:t>
                  </w:r>
                  <w:r>
                    <w:rPr>
                      <w:sz w:val="19"/>
                      <w:szCs w:val="19"/>
                      <w:vertAlign w:val="subscript"/>
                    </w:rPr>
                    <w:t>2</w:t>
                  </w:r>
                  <w:r>
                    <w:rPr>
                      <w:sz w:val="19"/>
                      <w:szCs w:val="19"/>
                    </w:rPr>
                    <w:t>.</w:t>
                  </w:r>
                </w:p>
                <w:p w:rsidR="00A308A4" w:rsidRPr="00A308A4" w:rsidRDefault="00A308A4" w:rsidP="00A308A4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</w:p>
                <w:p w:rsidR="00A308A4" w:rsidRPr="00A308A4" w:rsidRDefault="00A308A4" w:rsidP="00A308A4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  <w:r w:rsidRPr="00774BA6">
                    <w:rPr>
                      <w:sz w:val="19"/>
                      <w:szCs w:val="19"/>
                    </w:rPr>
                    <w:t>Le responsable du service à la clientèle Dragan Petrovic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>
                    <w:rPr>
                      <w:sz w:val="19"/>
                      <w:szCs w:val="19"/>
                    </w:rPr>
                    <w:t>ont</w:t>
                  </w:r>
                  <w:proofErr w:type="gramEnd"/>
                  <w:r>
                    <w:rPr>
                      <w:sz w:val="19"/>
                      <w:szCs w:val="19"/>
                    </w:rPr>
                    <w:t xml:space="preserve"> été récompensés pour leur engagement de taille et ont reçu le trophée CEA très convoité des mains du président central de l’UPSA Urs Wernli et du chef Technique &amp; Environnement de l'UPSA Markus Peter à l’occasion de la « journée des garagistes suisses » 2018 au </w:t>
                  </w:r>
                  <w:proofErr w:type="spellStart"/>
                  <w:r>
                    <w:rPr>
                      <w:sz w:val="19"/>
                      <w:szCs w:val="19"/>
                    </w:rPr>
                    <w:t>Kursaal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de Berne. Les deux autres places du podium sont occupées par deux entreprises du canton d’Uri : le Garage </w:t>
                  </w:r>
                  <w:proofErr w:type="spellStart"/>
                  <w:r>
                    <w:rPr>
                      <w:sz w:val="19"/>
                      <w:szCs w:val="19"/>
                    </w:rPr>
                    <w:t>Gisler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AG d’</w:t>
                  </w:r>
                  <w:proofErr w:type="spellStart"/>
                  <w:r>
                    <w:rPr>
                      <w:sz w:val="19"/>
                      <w:szCs w:val="19"/>
                    </w:rPr>
                    <w:t>Erstfeld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s’est hissé en deuxième place du classement annuel avec 665 CEA et Walker GmbH d’Altdorf est arrivé troisième avec 598 CEA. </w:t>
                  </w:r>
                </w:p>
                <w:p w:rsidR="00A308A4" w:rsidRPr="00A308A4" w:rsidRDefault="00A308A4" w:rsidP="00A308A4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</w:p>
                <w:p w:rsidR="00B254FD" w:rsidRDefault="00A308A4" w:rsidP="00A308A4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Depuis le début du programme </w:t>
                  </w:r>
                  <w:proofErr w:type="spellStart"/>
                  <w:r>
                    <w:rPr>
                      <w:sz w:val="19"/>
                      <w:szCs w:val="19"/>
                    </w:rPr>
                    <w:t>CheckEnergieAuto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en 2012, les près de 1 000 garagistes UPSA certifiés </w:t>
                  </w:r>
                  <w:proofErr w:type="spellStart"/>
                  <w:r>
                    <w:rPr>
                      <w:sz w:val="19"/>
                      <w:szCs w:val="19"/>
                    </w:rPr>
                    <w:t>CheckEnergieAuto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ont réalisé à peu près 33 500 contrôles </w:t>
                  </w:r>
                  <w:proofErr w:type="spellStart"/>
                  <w:r>
                    <w:rPr>
                      <w:sz w:val="19"/>
                      <w:szCs w:val="19"/>
                    </w:rPr>
                    <w:t>CheckEnergieAuto</w:t>
                  </w:r>
                  <w:proofErr w:type="spellEnd"/>
                  <w:r>
                    <w:rPr>
                      <w:sz w:val="19"/>
                      <w:szCs w:val="19"/>
                    </w:rPr>
                    <w:t>, économisant ainsi plus de 40 000 tonnes de CO</w:t>
                  </w:r>
                  <w:r>
                    <w:rPr>
                      <w:sz w:val="19"/>
                      <w:szCs w:val="19"/>
                      <w:vertAlign w:val="subscript"/>
                    </w:rPr>
                    <w:t>2</w:t>
                  </w:r>
                  <w:r>
                    <w:rPr>
                      <w:sz w:val="19"/>
                      <w:szCs w:val="19"/>
                    </w:rPr>
                    <w:t xml:space="preserve">, Le CEA est soutenu par </w:t>
                  </w:r>
                  <w:proofErr w:type="spellStart"/>
                  <w:r>
                    <w:rPr>
                      <w:sz w:val="19"/>
                      <w:szCs w:val="19"/>
                    </w:rPr>
                    <w:t>SuisseEnergie</w:t>
                  </w:r>
                  <w:proofErr w:type="spellEnd"/>
                  <w:r>
                    <w:rPr>
                      <w:sz w:val="19"/>
                      <w:szCs w:val="19"/>
                    </w:rPr>
                    <w:t>, le programme d’économies d’énergie de l’Office fédéral de l'énergie (OFEN).</w:t>
                  </w:r>
                </w:p>
                <w:bookmarkEnd w:id="0"/>
                <w:p w:rsidR="00B262FE" w:rsidRPr="00E502BF" w:rsidRDefault="00B262FE" w:rsidP="003E4217">
                  <w:pPr>
                    <w:spacing w:line="276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A308A4" w:rsidRPr="00A308A4" w:rsidRDefault="00B254FD" w:rsidP="00A308A4">
                  <w:pPr>
                    <w:spacing w:line="240" w:lineRule="auto"/>
                    <w:jc w:val="left"/>
                    <w:rPr>
                      <w:i/>
                      <w:iCs/>
                      <w:sz w:val="18"/>
                    </w:rPr>
                  </w:pPr>
                  <w:r>
                    <w:rPr>
                      <w:b/>
                      <w:i/>
                      <w:iCs/>
                      <w:sz w:val="18"/>
                    </w:rPr>
                    <w:t>De plus amples informations</w:t>
                  </w:r>
                  <w:r>
                    <w:rPr>
                      <w:i/>
                      <w:iCs/>
                      <w:sz w:val="18"/>
                    </w:rPr>
                    <w:t xml:space="preserve"> sont disponibles auprès de Markus Peter, Chef Technique &amp; Environnement de l'UPSA, portable 078 891 63 10, </w:t>
                  </w:r>
                </w:p>
                <w:p w:rsidR="00B254FD" w:rsidRPr="00B254FD" w:rsidRDefault="00A308A4" w:rsidP="00A308A4">
                  <w:pPr>
                    <w:spacing w:line="240" w:lineRule="auto"/>
                    <w:jc w:val="left"/>
                    <w:rPr>
                      <w:i/>
                      <w:iCs/>
                      <w:sz w:val="18"/>
                    </w:rPr>
                  </w:pPr>
                  <w:proofErr w:type="gramStart"/>
                  <w:r>
                    <w:rPr>
                      <w:i/>
                      <w:iCs/>
                      <w:sz w:val="18"/>
                    </w:rPr>
                    <w:t>e-mail</w:t>
                  </w:r>
                  <w:proofErr w:type="gramEnd"/>
                  <w:r>
                    <w:rPr>
                      <w:i/>
                      <w:iCs/>
                      <w:sz w:val="18"/>
                    </w:rPr>
                    <w:t xml:space="preserve"> markus.peter@agvs-upsa.ch. </w:t>
                  </w:r>
                  <w:r>
                    <w:rPr>
                      <w:b/>
                      <w:i/>
                      <w:iCs/>
                      <w:sz w:val="18"/>
                    </w:rPr>
                    <w:t>Coordination :</w:t>
                  </w:r>
                  <w:r>
                    <w:rPr>
                      <w:i/>
                      <w:iCs/>
                      <w:sz w:val="18"/>
                    </w:rPr>
                    <w:t xml:space="preserve"> Monique Baldinger, portable 079 673 10 48, </w:t>
                  </w:r>
                  <w:r>
                    <w:rPr>
                      <w:i/>
                      <w:iCs/>
                      <w:sz w:val="18"/>
                    </w:rPr>
                    <w:br/>
                    <w:t xml:space="preserve">e-mail </w:t>
                  </w:r>
                  <w:hyperlink r:id="rId8" w:history="1">
                    <w:r>
                      <w:rPr>
                        <w:i/>
                        <w:iCs/>
                        <w:sz w:val="18"/>
                      </w:rPr>
                      <w:t>monique.baldinger@agvs-upsa.ch</w:t>
                    </w:r>
                  </w:hyperlink>
                  <w:r>
                    <w:rPr>
                      <w:i/>
                      <w:iCs/>
                      <w:sz w:val="18"/>
                    </w:rPr>
                    <w:t>.</w:t>
                  </w:r>
                </w:p>
                <w:p w:rsidR="00B254FD" w:rsidRPr="00B254FD" w:rsidRDefault="00B254FD" w:rsidP="003E4217">
                  <w:pPr>
                    <w:spacing w:line="240" w:lineRule="auto"/>
                    <w:jc w:val="left"/>
                    <w:rPr>
                      <w:i/>
                      <w:color w:val="000000"/>
                      <w:sz w:val="18"/>
                      <w:szCs w:val="18"/>
                    </w:rPr>
                  </w:pPr>
                  <w:bookmarkStart w:id="1" w:name="OLE_LINK1"/>
                  <w:bookmarkStart w:id="2" w:name="OLE_LINK2"/>
                </w:p>
                <w:p w:rsidR="00B254FD" w:rsidRPr="00B254FD" w:rsidRDefault="00B254FD" w:rsidP="003E4217">
                  <w:pPr>
                    <w:spacing w:line="220" w:lineRule="atLeast"/>
                    <w:jc w:val="left"/>
                    <w:rPr>
                      <w:rFonts w:cs="Arial"/>
                      <w:b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/>
                      <w:iCs/>
                      <w:sz w:val="18"/>
                      <w:szCs w:val="18"/>
                    </w:rPr>
                    <w:t>L’Union professionnelle suisse de l’automobile (UPSA)</w:t>
                  </w:r>
                </w:p>
                <w:p w:rsidR="00B254FD" w:rsidRPr="00EA2496" w:rsidRDefault="00B254FD" w:rsidP="00EA2496">
                  <w:pPr>
                    <w:spacing w:line="220" w:lineRule="atLeast"/>
                    <w:ind w:right="-5"/>
                    <w:jc w:val="left"/>
                    <w:rPr>
                      <w:rFonts w:cs="Arial"/>
                      <w:i/>
                      <w:iCs/>
                      <w:spacing w:val="-6"/>
                      <w:sz w:val="18"/>
                      <w:szCs w:val="18"/>
                    </w:rPr>
                  </w:pPr>
                  <w:r w:rsidRPr="00EA2496">
                    <w:rPr>
                      <w:i/>
                      <w:iCs/>
                      <w:spacing w:val="-6"/>
                      <w:sz w:val="18"/>
                      <w:szCs w:val="18"/>
                    </w:rPr>
                    <w:t>Fondée en 1927, l’UPSA est aujourd’hui la première association sectorielle et professionnelle des garagistes suisses, dont elle représente les intérêts. Environ 4 000 petites, moyennes et grandes entreprises, des concessionnaires de marque et des entreprises indépendantes sont membres de l’UPSA. Les 39 000 collaborateurs des entreprises UPSA – dont environ 8 500 personnes en formation – vendent, entretiennent et réparent la plus grande partie du parc automobile suisse qui compte environ 6 millions de véhicules.</w:t>
                  </w:r>
                </w:p>
                <w:bookmarkEnd w:id="1"/>
                <w:bookmarkEnd w:id="2"/>
                <w:p w:rsidR="00B254FD" w:rsidRDefault="00B254FD" w:rsidP="003E4217">
                  <w:pPr>
                    <w:spacing w:line="240" w:lineRule="auto"/>
                    <w:jc w:val="left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  <w:p w:rsidR="002F30E8" w:rsidRPr="00B254FD" w:rsidRDefault="002F30E8" w:rsidP="003E4217">
                  <w:pPr>
                    <w:spacing w:line="240" w:lineRule="auto"/>
                    <w:jc w:val="left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  <w:p w:rsidR="00041E78" w:rsidRPr="00A308A4" w:rsidRDefault="00B254FD" w:rsidP="001E05FF">
                  <w:pPr>
                    <w:spacing w:line="240" w:lineRule="auto"/>
                    <w:jc w:val="left"/>
                    <w:rPr>
                      <w:b/>
                      <w:bCs/>
                      <w:sz w:val="18"/>
                      <w:szCs w:val="22"/>
                    </w:rPr>
                  </w:pPr>
                  <w:r>
                    <w:rPr>
                      <w:b/>
                      <w:bCs/>
                      <w:sz w:val="18"/>
                      <w:szCs w:val="22"/>
                    </w:rPr>
                    <w:t xml:space="preserve">Texte et image téléchargeables sur le site </w:t>
                  </w:r>
                  <w:hyperlink r:id="rId9" w:history="1">
                    <w:r>
                      <w:rPr>
                        <w:b/>
                        <w:bCs/>
                        <w:sz w:val="18"/>
                        <w:szCs w:val="22"/>
                      </w:rPr>
                      <w:t>www.checkenergieauto.ch</w:t>
                    </w:r>
                  </w:hyperlink>
                  <w:r>
                    <w:rPr>
                      <w:b/>
                      <w:bCs/>
                      <w:sz w:val="18"/>
                      <w:szCs w:val="22"/>
                    </w:rPr>
                    <w:t xml:space="preserve"> dans la rubrique « Communiqué de presse » située en bas de page</w:t>
                  </w:r>
                </w:p>
              </w:tc>
            </w:tr>
          </w:tbl>
          <w:p w:rsidR="006F5208" w:rsidRPr="00E502BF" w:rsidRDefault="006F5208" w:rsidP="003E421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72BF4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A6EB3" w:rsidRDefault="001A6EB3" w:rsidP="001A6EB3">
            <w:pPr>
              <w:pStyle w:val="fuerFragenkursiv"/>
              <w:spacing w:line="240" w:lineRule="auto"/>
              <w:rPr>
                <w:b/>
                <w:sz w:val="18"/>
              </w:rPr>
            </w:pPr>
          </w:p>
          <w:p w:rsidR="00C404AF" w:rsidRDefault="00C404AF" w:rsidP="00903B96">
            <w:pPr>
              <w:spacing w:line="240" w:lineRule="auto"/>
              <w:ind w:right="-284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noProof/>
                <w:lang w:val="de-CH"/>
              </w:rPr>
              <w:drawing>
                <wp:anchor distT="0" distB="0" distL="114300" distR="114300" simplePos="0" relativeHeight="251658240" behindDoc="0" locked="0" layoutInCell="1" allowOverlap="1" wp14:anchorId="442001A6" wp14:editId="1AEC0C82">
                  <wp:simplePos x="0" y="0"/>
                  <wp:positionH relativeFrom="column">
                    <wp:posOffset>1060044</wp:posOffset>
                  </wp:positionH>
                  <wp:positionV relativeFrom="paragraph">
                    <wp:posOffset>80039</wp:posOffset>
                  </wp:positionV>
                  <wp:extent cx="1572768" cy="640916"/>
                  <wp:effectExtent l="0" t="0" r="8890" b="698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os_DE_pos_D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188" cy="64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67062" w:rsidRDefault="00567062" w:rsidP="001A6EB3">
            <w:pPr>
              <w:spacing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  <w:p w:rsidR="00A72BF4" w:rsidRPr="00567062" w:rsidRDefault="00C404AF" w:rsidP="001A6EB3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noProof/>
                <w:lang w:val="de-CH"/>
              </w:rPr>
              <w:drawing>
                <wp:anchor distT="0" distB="0" distL="114300" distR="114300" simplePos="0" relativeHeight="251657216" behindDoc="0" locked="0" layoutInCell="1" allowOverlap="1" wp14:anchorId="19970BFC" wp14:editId="52B38E73">
                  <wp:simplePos x="0" y="0"/>
                  <wp:positionH relativeFrom="column">
                    <wp:posOffset>2662072</wp:posOffset>
                  </wp:positionH>
                  <wp:positionV relativeFrom="paragraph">
                    <wp:posOffset>42172</wp:posOffset>
                  </wp:positionV>
                  <wp:extent cx="929031" cy="170096"/>
                  <wp:effectExtent l="0" t="0" r="4445" b="1905"/>
                  <wp:wrapNone/>
                  <wp:docPr id="5" name="Bild 5" descr="ED_clever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_clever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72" cy="17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1E78" w:rsidRPr="003D2F5A" w:rsidRDefault="003D0427" w:rsidP="00AC52FA">
      <w:pPr>
        <w:spacing w:line="300" w:lineRule="auto"/>
        <w:rPr>
          <w:sz w:val="16"/>
          <w:szCs w:val="16"/>
        </w:rPr>
      </w:pPr>
      <w:r>
        <w:rPr>
          <w:sz w:val="16"/>
          <w:szCs w:val="16"/>
        </w:rPr>
        <w:t>Avec le soutien de :</w:t>
      </w:r>
    </w:p>
    <w:sectPr w:rsidR="00041E78" w:rsidRPr="003D2F5A" w:rsidSect="002F30E8">
      <w:footerReference w:type="default" r:id="rId12"/>
      <w:headerReference w:type="first" r:id="rId13"/>
      <w:footerReference w:type="first" r:id="rId14"/>
      <w:pgSz w:w="11907" w:h="16840" w:code="150"/>
      <w:pgMar w:top="2552" w:right="1134" w:bottom="1418" w:left="1701" w:header="0" w:footer="461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A4" w:rsidRDefault="00A308A4">
      <w:r>
        <w:separator/>
      </w:r>
    </w:p>
  </w:endnote>
  <w:endnote w:type="continuationSeparator" w:id="0">
    <w:p w:rsidR="00A308A4" w:rsidRDefault="00A3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3573"/>
    </w:tblGrid>
    <w:tr w:rsidR="002420CF" w:rsidRPr="002420CF" w:rsidTr="00595D80">
      <w:trPr>
        <w:trHeight w:val="160"/>
      </w:trPr>
      <w:tc>
        <w:tcPr>
          <w:tcW w:w="6067" w:type="dxa"/>
          <w:vAlign w:val="bottom"/>
        </w:tcPr>
        <w:p w:rsidR="002420CF" w:rsidRPr="002420CF" w:rsidRDefault="002420CF" w:rsidP="002420CF">
          <w:pPr>
            <w:spacing w:line="16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 w:rsidRPr="002420CF">
            <w:rPr>
              <w:sz w:val="16"/>
              <w:szCs w:val="16"/>
            </w:rPr>
            <w:fldChar w:fldCharType="begin"/>
          </w:r>
          <w:r w:rsidRPr="002420CF">
            <w:rPr>
              <w:sz w:val="16"/>
              <w:szCs w:val="16"/>
            </w:rPr>
            <w:instrText xml:space="preserve"> PAGE </w:instrText>
          </w:r>
          <w:r w:rsidRPr="002420CF">
            <w:rPr>
              <w:sz w:val="16"/>
              <w:szCs w:val="16"/>
            </w:rPr>
            <w:fldChar w:fldCharType="separate"/>
          </w:r>
          <w:r w:rsidR="00EA2496">
            <w:rPr>
              <w:noProof/>
              <w:sz w:val="16"/>
              <w:szCs w:val="16"/>
            </w:rPr>
            <w:t>2</w:t>
          </w:r>
          <w:r w:rsidRPr="002420CF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sur </w:t>
          </w:r>
          <w:r w:rsidRPr="002420CF">
            <w:rPr>
              <w:sz w:val="16"/>
              <w:szCs w:val="16"/>
            </w:rPr>
            <w:fldChar w:fldCharType="begin"/>
          </w:r>
          <w:r w:rsidRPr="002420CF">
            <w:rPr>
              <w:sz w:val="16"/>
              <w:szCs w:val="16"/>
            </w:rPr>
            <w:instrText xml:space="preserve"> NUMPAGES </w:instrText>
          </w:r>
          <w:r w:rsidRPr="002420CF">
            <w:rPr>
              <w:sz w:val="16"/>
              <w:szCs w:val="16"/>
            </w:rPr>
            <w:fldChar w:fldCharType="separate"/>
          </w:r>
          <w:r w:rsidR="00EA2496">
            <w:rPr>
              <w:noProof/>
              <w:sz w:val="16"/>
              <w:szCs w:val="16"/>
            </w:rPr>
            <w:t>2</w:t>
          </w:r>
          <w:r w:rsidRPr="002420CF">
            <w:rPr>
              <w:sz w:val="16"/>
              <w:szCs w:val="16"/>
            </w:rPr>
            <w:fldChar w:fldCharType="end"/>
          </w:r>
        </w:p>
      </w:tc>
      <w:tc>
        <w:tcPr>
          <w:tcW w:w="3969" w:type="dxa"/>
        </w:tcPr>
        <w:p w:rsidR="002420CF" w:rsidRPr="002420CF" w:rsidRDefault="002420CF" w:rsidP="002420CF">
          <w:pPr>
            <w:spacing w:line="160" w:lineRule="exact"/>
            <w:rPr>
              <w:sz w:val="16"/>
              <w:szCs w:val="16"/>
              <w:lang w:val="en-GB"/>
            </w:rPr>
          </w:pPr>
        </w:p>
      </w:tc>
    </w:tr>
  </w:tbl>
  <w:p w:rsidR="002420CF" w:rsidRDefault="002420CF" w:rsidP="00810D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48" w:rsidRDefault="00810D20">
    <w:pPr>
      <w:pStyle w:val="Kopfzeile"/>
      <w:tabs>
        <w:tab w:val="clear" w:pos="4536"/>
        <w:tab w:val="clear" w:pos="9072"/>
      </w:tabs>
    </w:pPr>
    <w:r>
      <w:rPr>
        <w:noProof/>
        <w:vanish/>
        <w:lang w:val="de-CH"/>
      </w:rPr>
      <w:drawing>
        <wp:anchor distT="0" distB="0" distL="114300" distR="114300" simplePos="0" relativeHeight="251663360" behindDoc="0" locked="0" layoutInCell="1" allowOverlap="1" wp14:anchorId="7BE213F1" wp14:editId="2B23FE16">
          <wp:simplePos x="0" y="0"/>
          <wp:positionH relativeFrom="column">
            <wp:posOffset>4253230</wp:posOffset>
          </wp:positionH>
          <wp:positionV relativeFrom="paragraph">
            <wp:posOffset>-161290</wp:posOffset>
          </wp:positionV>
          <wp:extent cx="1806575" cy="416560"/>
          <wp:effectExtent l="0" t="0" r="3175" b="2540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219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7216" behindDoc="0" locked="0" layoutInCell="1" allowOverlap="1" wp14:anchorId="495DA78C" wp14:editId="28F1949B">
          <wp:simplePos x="0" y="0"/>
          <wp:positionH relativeFrom="column">
            <wp:posOffset>4445</wp:posOffset>
          </wp:positionH>
          <wp:positionV relativeFrom="paragraph">
            <wp:posOffset>45085</wp:posOffset>
          </wp:positionV>
          <wp:extent cx="1143000" cy="244475"/>
          <wp:effectExtent l="0" t="0" r="0" b="3175"/>
          <wp:wrapNone/>
          <wp:docPr id="42" name="Bild 7" descr=" Mobil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 Mobilc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A4" w:rsidRDefault="00A308A4">
      <w:r>
        <w:separator/>
      </w:r>
    </w:p>
  </w:footnote>
  <w:footnote w:type="continuationSeparator" w:id="0">
    <w:p w:rsidR="00A308A4" w:rsidRDefault="00A30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48" w:rsidRDefault="00BE3BF4" w:rsidP="006656A8">
    <w:r>
      <w:rPr>
        <w:noProof/>
        <w:lang w:val="de-CH"/>
      </w:rPr>
      <w:drawing>
        <wp:anchor distT="0" distB="0" distL="114300" distR="114300" simplePos="0" relativeHeight="251660288" behindDoc="0" locked="0" layoutInCell="1" allowOverlap="1" wp14:anchorId="3E412EEE" wp14:editId="65B24649">
          <wp:simplePos x="0" y="0"/>
          <wp:positionH relativeFrom="column">
            <wp:posOffset>2547620</wp:posOffset>
          </wp:positionH>
          <wp:positionV relativeFrom="paragraph">
            <wp:posOffset>390525</wp:posOffset>
          </wp:positionV>
          <wp:extent cx="819150" cy="781050"/>
          <wp:effectExtent l="0" t="0" r="0" b="0"/>
          <wp:wrapNone/>
          <wp:docPr id="3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4144" behindDoc="0" locked="0" layoutInCell="1" allowOverlap="1" wp14:anchorId="033F58F5" wp14:editId="30445AD7">
          <wp:simplePos x="0" y="0"/>
          <wp:positionH relativeFrom="column">
            <wp:posOffset>3878580</wp:posOffset>
          </wp:positionH>
          <wp:positionV relativeFrom="paragraph">
            <wp:posOffset>499745</wp:posOffset>
          </wp:positionV>
          <wp:extent cx="2257425" cy="581025"/>
          <wp:effectExtent l="0" t="0" r="9525" b="9525"/>
          <wp:wrapNone/>
          <wp:docPr id="40" name="Bild 9" descr="AGVS_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VS_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7F59"/>
    <w:multiLevelType w:val="hybridMultilevel"/>
    <w:tmpl w:val="0F407C4C"/>
    <w:lvl w:ilvl="0" w:tplc="CD90CBE8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E37D1"/>
    <w:multiLevelType w:val="hybridMultilevel"/>
    <w:tmpl w:val="ECF0779E"/>
    <w:lvl w:ilvl="0" w:tplc="3BC08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25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A4"/>
    <w:rsid w:val="000057EB"/>
    <w:rsid w:val="00005F84"/>
    <w:rsid w:val="00010DE1"/>
    <w:rsid w:val="00011DFB"/>
    <w:rsid w:val="00016200"/>
    <w:rsid w:val="000175F0"/>
    <w:rsid w:val="00025A1F"/>
    <w:rsid w:val="00041E78"/>
    <w:rsid w:val="00044467"/>
    <w:rsid w:val="0005205E"/>
    <w:rsid w:val="00062B04"/>
    <w:rsid w:val="000733AA"/>
    <w:rsid w:val="00076330"/>
    <w:rsid w:val="00076939"/>
    <w:rsid w:val="000811C4"/>
    <w:rsid w:val="00084837"/>
    <w:rsid w:val="00085A4D"/>
    <w:rsid w:val="0009159E"/>
    <w:rsid w:val="00091CCA"/>
    <w:rsid w:val="00097BAF"/>
    <w:rsid w:val="000A21D0"/>
    <w:rsid w:val="000B49DA"/>
    <w:rsid w:val="000B5DE6"/>
    <w:rsid w:val="000C3B86"/>
    <w:rsid w:val="000D38AE"/>
    <w:rsid w:val="000D4F13"/>
    <w:rsid w:val="000D57D2"/>
    <w:rsid w:val="0010275E"/>
    <w:rsid w:val="00112D8E"/>
    <w:rsid w:val="00114318"/>
    <w:rsid w:val="0011503B"/>
    <w:rsid w:val="00117D33"/>
    <w:rsid w:val="0012324E"/>
    <w:rsid w:val="001319FC"/>
    <w:rsid w:val="00136C29"/>
    <w:rsid w:val="00152CE3"/>
    <w:rsid w:val="00157BF3"/>
    <w:rsid w:val="0016437B"/>
    <w:rsid w:val="001661F3"/>
    <w:rsid w:val="00167602"/>
    <w:rsid w:val="00175C26"/>
    <w:rsid w:val="00193358"/>
    <w:rsid w:val="001A1331"/>
    <w:rsid w:val="001A45D7"/>
    <w:rsid w:val="001A6EB3"/>
    <w:rsid w:val="001B17DB"/>
    <w:rsid w:val="001C3243"/>
    <w:rsid w:val="001E05FF"/>
    <w:rsid w:val="001F499A"/>
    <w:rsid w:val="001F7CE6"/>
    <w:rsid w:val="00202B3C"/>
    <w:rsid w:val="002420CF"/>
    <w:rsid w:val="002455D0"/>
    <w:rsid w:val="00250288"/>
    <w:rsid w:val="002622FB"/>
    <w:rsid w:val="00264C78"/>
    <w:rsid w:val="00272CEE"/>
    <w:rsid w:val="00277AC2"/>
    <w:rsid w:val="002833DA"/>
    <w:rsid w:val="002A36F1"/>
    <w:rsid w:val="002B1F64"/>
    <w:rsid w:val="002B6115"/>
    <w:rsid w:val="002D015D"/>
    <w:rsid w:val="002D2A61"/>
    <w:rsid w:val="002E1A4C"/>
    <w:rsid w:val="002E2356"/>
    <w:rsid w:val="002F12FD"/>
    <w:rsid w:val="002F1EEF"/>
    <w:rsid w:val="002F30E8"/>
    <w:rsid w:val="003032F5"/>
    <w:rsid w:val="00303CF6"/>
    <w:rsid w:val="00310ACA"/>
    <w:rsid w:val="003116EF"/>
    <w:rsid w:val="00312115"/>
    <w:rsid w:val="00315A82"/>
    <w:rsid w:val="00317457"/>
    <w:rsid w:val="00336CB5"/>
    <w:rsid w:val="00353099"/>
    <w:rsid w:val="0035498C"/>
    <w:rsid w:val="0035505B"/>
    <w:rsid w:val="0035684F"/>
    <w:rsid w:val="0036044B"/>
    <w:rsid w:val="00372113"/>
    <w:rsid w:val="00374184"/>
    <w:rsid w:val="00381533"/>
    <w:rsid w:val="00382CE5"/>
    <w:rsid w:val="00384EAA"/>
    <w:rsid w:val="003851C2"/>
    <w:rsid w:val="00386044"/>
    <w:rsid w:val="00387794"/>
    <w:rsid w:val="0039175B"/>
    <w:rsid w:val="003972D8"/>
    <w:rsid w:val="00397ECD"/>
    <w:rsid w:val="003D01FC"/>
    <w:rsid w:val="003D0427"/>
    <w:rsid w:val="003D2F5A"/>
    <w:rsid w:val="003E4217"/>
    <w:rsid w:val="003F1583"/>
    <w:rsid w:val="00422A5E"/>
    <w:rsid w:val="00423B09"/>
    <w:rsid w:val="00425E25"/>
    <w:rsid w:val="00427FC8"/>
    <w:rsid w:val="004637B5"/>
    <w:rsid w:val="00465431"/>
    <w:rsid w:val="00476093"/>
    <w:rsid w:val="00477A4E"/>
    <w:rsid w:val="004827CC"/>
    <w:rsid w:val="004877DA"/>
    <w:rsid w:val="00487CEF"/>
    <w:rsid w:val="00494DF4"/>
    <w:rsid w:val="004A256C"/>
    <w:rsid w:val="004A308A"/>
    <w:rsid w:val="004B65D0"/>
    <w:rsid w:val="004C463D"/>
    <w:rsid w:val="004C72BF"/>
    <w:rsid w:val="004D7397"/>
    <w:rsid w:val="004E1F8E"/>
    <w:rsid w:val="004F02AC"/>
    <w:rsid w:val="004F22DF"/>
    <w:rsid w:val="004F7423"/>
    <w:rsid w:val="00506734"/>
    <w:rsid w:val="00506D48"/>
    <w:rsid w:val="00522523"/>
    <w:rsid w:val="00523068"/>
    <w:rsid w:val="00530D27"/>
    <w:rsid w:val="00541BE3"/>
    <w:rsid w:val="0055023A"/>
    <w:rsid w:val="00556BF7"/>
    <w:rsid w:val="00557FDA"/>
    <w:rsid w:val="00567062"/>
    <w:rsid w:val="00572502"/>
    <w:rsid w:val="00573CBF"/>
    <w:rsid w:val="00585C9A"/>
    <w:rsid w:val="005905FE"/>
    <w:rsid w:val="00590813"/>
    <w:rsid w:val="00593E63"/>
    <w:rsid w:val="005A7B99"/>
    <w:rsid w:val="005D051E"/>
    <w:rsid w:val="005D153C"/>
    <w:rsid w:val="005D6B4D"/>
    <w:rsid w:val="005D705A"/>
    <w:rsid w:val="005D7D53"/>
    <w:rsid w:val="005E69F0"/>
    <w:rsid w:val="0061086E"/>
    <w:rsid w:val="00620B55"/>
    <w:rsid w:val="006271D5"/>
    <w:rsid w:val="0064184E"/>
    <w:rsid w:val="006450B7"/>
    <w:rsid w:val="0064581C"/>
    <w:rsid w:val="00645A67"/>
    <w:rsid w:val="0065071F"/>
    <w:rsid w:val="00650D57"/>
    <w:rsid w:val="006515E4"/>
    <w:rsid w:val="0065456B"/>
    <w:rsid w:val="00654AA9"/>
    <w:rsid w:val="00662A10"/>
    <w:rsid w:val="006656A8"/>
    <w:rsid w:val="006727FE"/>
    <w:rsid w:val="00673A8B"/>
    <w:rsid w:val="00676817"/>
    <w:rsid w:val="00684AF9"/>
    <w:rsid w:val="00685BEF"/>
    <w:rsid w:val="00687778"/>
    <w:rsid w:val="00687B27"/>
    <w:rsid w:val="00697B4C"/>
    <w:rsid w:val="006A0CAC"/>
    <w:rsid w:val="006A16B6"/>
    <w:rsid w:val="006A1D7C"/>
    <w:rsid w:val="006C06A8"/>
    <w:rsid w:val="006C2743"/>
    <w:rsid w:val="006C3C41"/>
    <w:rsid w:val="006D0C05"/>
    <w:rsid w:val="006D2D1C"/>
    <w:rsid w:val="006D44B4"/>
    <w:rsid w:val="006E4FFB"/>
    <w:rsid w:val="006F5208"/>
    <w:rsid w:val="007107CD"/>
    <w:rsid w:val="00714172"/>
    <w:rsid w:val="007172EB"/>
    <w:rsid w:val="00717337"/>
    <w:rsid w:val="007241F8"/>
    <w:rsid w:val="00734188"/>
    <w:rsid w:val="0074253C"/>
    <w:rsid w:val="00754113"/>
    <w:rsid w:val="007569F9"/>
    <w:rsid w:val="00774BA6"/>
    <w:rsid w:val="00782FC8"/>
    <w:rsid w:val="007834C2"/>
    <w:rsid w:val="007907D6"/>
    <w:rsid w:val="0079586B"/>
    <w:rsid w:val="007A38C4"/>
    <w:rsid w:val="007A4664"/>
    <w:rsid w:val="007B0CA7"/>
    <w:rsid w:val="007B453E"/>
    <w:rsid w:val="007C143D"/>
    <w:rsid w:val="007C38C1"/>
    <w:rsid w:val="007D2EAA"/>
    <w:rsid w:val="007D40CB"/>
    <w:rsid w:val="007D7E89"/>
    <w:rsid w:val="007E241A"/>
    <w:rsid w:val="007E53D2"/>
    <w:rsid w:val="007F1A0F"/>
    <w:rsid w:val="00805B9A"/>
    <w:rsid w:val="00807632"/>
    <w:rsid w:val="00810D20"/>
    <w:rsid w:val="00815C67"/>
    <w:rsid w:val="00821E75"/>
    <w:rsid w:val="00824BE3"/>
    <w:rsid w:val="00831166"/>
    <w:rsid w:val="0083162C"/>
    <w:rsid w:val="00834997"/>
    <w:rsid w:val="008421A1"/>
    <w:rsid w:val="00845EEE"/>
    <w:rsid w:val="00850302"/>
    <w:rsid w:val="0086436C"/>
    <w:rsid w:val="00866502"/>
    <w:rsid w:val="00866652"/>
    <w:rsid w:val="00870D16"/>
    <w:rsid w:val="00876A40"/>
    <w:rsid w:val="008861EE"/>
    <w:rsid w:val="00892E6B"/>
    <w:rsid w:val="008A3296"/>
    <w:rsid w:val="008A5A8C"/>
    <w:rsid w:val="008B071A"/>
    <w:rsid w:val="008B1F2A"/>
    <w:rsid w:val="008B2240"/>
    <w:rsid w:val="008B266D"/>
    <w:rsid w:val="008B3280"/>
    <w:rsid w:val="008C0526"/>
    <w:rsid w:val="008C4B1C"/>
    <w:rsid w:val="008D4252"/>
    <w:rsid w:val="008D770A"/>
    <w:rsid w:val="008E78B1"/>
    <w:rsid w:val="00900020"/>
    <w:rsid w:val="00903B96"/>
    <w:rsid w:val="00911E4C"/>
    <w:rsid w:val="00917349"/>
    <w:rsid w:val="00927636"/>
    <w:rsid w:val="00930A14"/>
    <w:rsid w:val="00934137"/>
    <w:rsid w:val="00942C16"/>
    <w:rsid w:val="0095532A"/>
    <w:rsid w:val="0096146C"/>
    <w:rsid w:val="00963FFE"/>
    <w:rsid w:val="00981697"/>
    <w:rsid w:val="00981A32"/>
    <w:rsid w:val="00986831"/>
    <w:rsid w:val="00991C64"/>
    <w:rsid w:val="009A2448"/>
    <w:rsid w:val="009A67FB"/>
    <w:rsid w:val="009B0B47"/>
    <w:rsid w:val="009C73CD"/>
    <w:rsid w:val="009C7528"/>
    <w:rsid w:val="009D2B99"/>
    <w:rsid w:val="009D32F0"/>
    <w:rsid w:val="009D4450"/>
    <w:rsid w:val="009E686A"/>
    <w:rsid w:val="009F168A"/>
    <w:rsid w:val="009F1B2B"/>
    <w:rsid w:val="00A1555A"/>
    <w:rsid w:val="00A234EC"/>
    <w:rsid w:val="00A27BBA"/>
    <w:rsid w:val="00A27E77"/>
    <w:rsid w:val="00A308A4"/>
    <w:rsid w:val="00A31DC6"/>
    <w:rsid w:val="00A402D8"/>
    <w:rsid w:val="00A44A3C"/>
    <w:rsid w:val="00A5044D"/>
    <w:rsid w:val="00A64DB0"/>
    <w:rsid w:val="00A72BF4"/>
    <w:rsid w:val="00A777E9"/>
    <w:rsid w:val="00A97DEC"/>
    <w:rsid w:val="00A97DF5"/>
    <w:rsid w:val="00AA2FC4"/>
    <w:rsid w:val="00AB4FCE"/>
    <w:rsid w:val="00AC52FA"/>
    <w:rsid w:val="00AD6BBB"/>
    <w:rsid w:val="00AE4221"/>
    <w:rsid w:val="00AE45C2"/>
    <w:rsid w:val="00AF13B5"/>
    <w:rsid w:val="00AF63DF"/>
    <w:rsid w:val="00B02F91"/>
    <w:rsid w:val="00B21E12"/>
    <w:rsid w:val="00B254FD"/>
    <w:rsid w:val="00B2614E"/>
    <w:rsid w:val="00B262FE"/>
    <w:rsid w:val="00B27FCD"/>
    <w:rsid w:val="00B302DF"/>
    <w:rsid w:val="00B32F78"/>
    <w:rsid w:val="00B42C70"/>
    <w:rsid w:val="00B47396"/>
    <w:rsid w:val="00B5449B"/>
    <w:rsid w:val="00B61491"/>
    <w:rsid w:val="00B62114"/>
    <w:rsid w:val="00B6323F"/>
    <w:rsid w:val="00B701DD"/>
    <w:rsid w:val="00B752B1"/>
    <w:rsid w:val="00B81D42"/>
    <w:rsid w:val="00B9766B"/>
    <w:rsid w:val="00BA4239"/>
    <w:rsid w:val="00BB4311"/>
    <w:rsid w:val="00BC614C"/>
    <w:rsid w:val="00BE098A"/>
    <w:rsid w:val="00BE3BF4"/>
    <w:rsid w:val="00BE6E6A"/>
    <w:rsid w:val="00BF34AE"/>
    <w:rsid w:val="00C05CCD"/>
    <w:rsid w:val="00C05F58"/>
    <w:rsid w:val="00C226D9"/>
    <w:rsid w:val="00C261B8"/>
    <w:rsid w:val="00C404AF"/>
    <w:rsid w:val="00C40C5D"/>
    <w:rsid w:val="00C43EC7"/>
    <w:rsid w:val="00C729AE"/>
    <w:rsid w:val="00C7354B"/>
    <w:rsid w:val="00C82B6C"/>
    <w:rsid w:val="00C918D5"/>
    <w:rsid w:val="00CA46CA"/>
    <w:rsid w:val="00CB7DB4"/>
    <w:rsid w:val="00CC271E"/>
    <w:rsid w:val="00CD74CD"/>
    <w:rsid w:val="00CE519A"/>
    <w:rsid w:val="00CF6902"/>
    <w:rsid w:val="00D00516"/>
    <w:rsid w:val="00D13013"/>
    <w:rsid w:val="00D14013"/>
    <w:rsid w:val="00D1542E"/>
    <w:rsid w:val="00D169E7"/>
    <w:rsid w:val="00D20348"/>
    <w:rsid w:val="00D20BAF"/>
    <w:rsid w:val="00D211B2"/>
    <w:rsid w:val="00D26F3C"/>
    <w:rsid w:val="00D31C06"/>
    <w:rsid w:val="00D36490"/>
    <w:rsid w:val="00D37DBD"/>
    <w:rsid w:val="00D42979"/>
    <w:rsid w:val="00D73D8B"/>
    <w:rsid w:val="00D756A6"/>
    <w:rsid w:val="00D82FFD"/>
    <w:rsid w:val="00D90121"/>
    <w:rsid w:val="00DA2E2D"/>
    <w:rsid w:val="00DA590B"/>
    <w:rsid w:val="00DB22F9"/>
    <w:rsid w:val="00DC0206"/>
    <w:rsid w:val="00DC3CF6"/>
    <w:rsid w:val="00DD4D53"/>
    <w:rsid w:val="00DD7771"/>
    <w:rsid w:val="00DE4121"/>
    <w:rsid w:val="00DE559E"/>
    <w:rsid w:val="00DE5B85"/>
    <w:rsid w:val="00DF7CBD"/>
    <w:rsid w:val="00E136C0"/>
    <w:rsid w:val="00E1740F"/>
    <w:rsid w:val="00E212B7"/>
    <w:rsid w:val="00E32C4F"/>
    <w:rsid w:val="00E42586"/>
    <w:rsid w:val="00E44C00"/>
    <w:rsid w:val="00E4657E"/>
    <w:rsid w:val="00E502BF"/>
    <w:rsid w:val="00E5311B"/>
    <w:rsid w:val="00E53B75"/>
    <w:rsid w:val="00E56ACA"/>
    <w:rsid w:val="00E56F98"/>
    <w:rsid w:val="00E66876"/>
    <w:rsid w:val="00E67919"/>
    <w:rsid w:val="00E755B3"/>
    <w:rsid w:val="00E76687"/>
    <w:rsid w:val="00E91AF1"/>
    <w:rsid w:val="00E963F4"/>
    <w:rsid w:val="00EA1A85"/>
    <w:rsid w:val="00EA2496"/>
    <w:rsid w:val="00EB08A1"/>
    <w:rsid w:val="00EB59AC"/>
    <w:rsid w:val="00EE2616"/>
    <w:rsid w:val="00EE30C3"/>
    <w:rsid w:val="00EE4A7D"/>
    <w:rsid w:val="00EE6F76"/>
    <w:rsid w:val="00EF5A0F"/>
    <w:rsid w:val="00F05FB6"/>
    <w:rsid w:val="00F1130B"/>
    <w:rsid w:val="00F11669"/>
    <w:rsid w:val="00F2471D"/>
    <w:rsid w:val="00F24A45"/>
    <w:rsid w:val="00F24EF0"/>
    <w:rsid w:val="00F25547"/>
    <w:rsid w:val="00F477DE"/>
    <w:rsid w:val="00F530D9"/>
    <w:rsid w:val="00F61EAE"/>
    <w:rsid w:val="00F640A2"/>
    <w:rsid w:val="00F712D2"/>
    <w:rsid w:val="00F82D68"/>
    <w:rsid w:val="00F82DC2"/>
    <w:rsid w:val="00F846BD"/>
    <w:rsid w:val="00F90871"/>
    <w:rsid w:val="00F97AB4"/>
    <w:rsid w:val="00FA5ABB"/>
    <w:rsid w:val="00FA6EC1"/>
    <w:rsid w:val="00FB28A3"/>
    <w:rsid w:val="00FC795E"/>
    <w:rsid w:val="00FD15DB"/>
    <w:rsid w:val="00FD255C"/>
    <w:rsid w:val="00FD3B03"/>
    <w:rsid w:val="00FF130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</o:shapedefaults>
    <o:shapelayout v:ext="edit">
      <o:idmap v:ext="edit" data="1"/>
    </o:shapelayout>
  </w:shapeDefaults>
  <w:decimalSymbol w:val="."/>
  <w:listSeparator w:val=";"/>
  <w15:docId w15:val="{5F31C395-4FE4-4A87-8273-CBDA6644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left"/>
    </w:pPr>
    <w:rPr>
      <w:sz w:val="12"/>
    </w:rPr>
  </w:style>
  <w:style w:type="paragraph" w:customStyle="1" w:styleId="fuerFragenkursiv">
    <w:name w:val="fuer Fragen kursiv"/>
    <w:basedOn w:val="Standard"/>
    <w:pPr>
      <w:jc w:val="left"/>
    </w:pPr>
    <w:rPr>
      <w:i/>
      <w:iCs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  <w:spacing w:line="260" w:lineRule="exact"/>
      <w:jc w:val="left"/>
    </w:pPr>
  </w:style>
  <w:style w:type="paragraph" w:customStyle="1" w:styleId="11ptbold">
    <w:name w:val="11 pt bold"/>
    <w:basedOn w:val="Standard"/>
    <w:rPr>
      <w:b/>
      <w:caps/>
      <w:spacing w:val="12"/>
    </w:rPr>
  </w:style>
  <w:style w:type="paragraph" w:customStyle="1" w:styleId="Standardbold">
    <w:name w:val="Standard bold"/>
    <w:basedOn w:val="Standard"/>
    <w:rPr>
      <w:b/>
      <w:bCs/>
    </w:rPr>
  </w:style>
  <w:style w:type="paragraph" w:customStyle="1" w:styleId="Logo">
    <w:name w:val="Logo"/>
    <w:basedOn w:val="Standard"/>
    <w:rPr>
      <w:vanish/>
    </w:rPr>
  </w:style>
  <w:style w:type="paragraph" w:customStyle="1" w:styleId="Standardkursiv">
    <w:name w:val="Standard kursiv"/>
    <w:basedOn w:val="Standard"/>
    <w:rPr>
      <w:i/>
    </w:rPr>
  </w:style>
  <w:style w:type="paragraph" w:styleId="Sprechblasentext">
    <w:name w:val="Balloon Text"/>
    <w:basedOn w:val="Standard"/>
    <w:semiHidden/>
    <w:rsid w:val="006C06A8"/>
    <w:rPr>
      <w:rFonts w:ascii="Tahoma" w:hAnsi="Tahoma" w:cs="Tahoma"/>
      <w:sz w:val="16"/>
      <w:szCs w:val="16"/>
    </w:rPr>
  </w:style>
  <w:style w:type="paragraph" w:customStyle="1" w:styleId="Thema">
    <w:name w:val="Thema"/>
    <w:basedOn w:val="11ptbold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rsid w:val="00175C26"/>
    <w:rPr>
      <w:color w:val="0000FF"/>
      <w:u w:val="single"/>
    </w:rPr>
  </w:style>
  <w:style w:type="paragraph" w:styleId="StandardWeb">
    <w:name w:val="Normal (Web)"/>
    <w:basedOn w:val="Standard"/>
    <w:rsid w:val="00A1555A"/>
    <w:pPr>
      <w:spacing w:after="240" w:line="240" w:lineRule="auto"/>
      <w:jc w:val="left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rsid w:val="000B49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49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0B49D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B49DA"/>
    <w:rPr>
      <w:b/>
      <w:bCs/>
    </w:rPr>
  </w:style>
  <w:style w:type="character" w:customStyle="1" w:styleId="KommentarthemaZchn">
    <w:name w:val="Kommentarthema Zchn"/>
    <w:link w:val="Kommentarthema"/>
    <w:rsid w:val="000B49D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312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10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baldinger@agvs-upsa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gvs-upsa.ch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D2572-6BAA-4FE5-A0FA-EAF2C07D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2A8C69CD.dotm</Template>
  <TotalTime>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MM_AGVS</vt:lpstr>
    </vt:vector>
  </TitlesOfParts>
  <Company>Hewlett-Packard Company</Company>
  <LinksUpToDate>false</LinksUpToDate>
  <CharactersWithSpaces>3194</CharactersWithSpaces>
  <SharedDoc>false</SharedDoc>
  <HLinks>
    <vt:vector size="12" baseType="variant"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http://www.autoenergiecheck.ch/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MM_AGVS</dc:title>
  <dc:creator>Robert Knopf</dc:creator>
  <cp:lastModifiedBy>Monique Baldinger</cp:lastModifiedBy>
  <cp:revision>3</cp:revision>
  <cp:lastPrinted>2017-11-27T14:01:00Z</cp:lastPrinted>
  <dcterms:created xsi:type="dcterms:W3CDTF">2018-01-15T07:00:00Z</dcterms:created>
  <dcterms:modified xsi:type="dcterms:W3CDTF">2018-01-18T12:11:00Z</dcterms:modified>
</cp:coreProperties>
</file>