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5"/>
      </w:tblGrid>
      <w:tr w:rsidR="00A72BF4" w14:paraId="2C8215ED" w14:textId="77777777">
        <w:trPr>
          <w:cantSplit/>
          <w:trHeight w:hRule="exact" w:val="794"/>
        </w:trPr>
        <w:tc>
          <w:tcPr>
            <w:tcW w:w="8505" w:type="dxa"/>
            <w:tcBorders>
              <w:top w:val="nil"/>
              <w:left w:val="nil"/>
              <w:bottom w:val="nil"/>
              <w:right w:val="nil"/>
            </w:tcBorders>
          </w:tcPr>
          <w:p w14:paraId="2190E6E4" w14:textId="77777777" w:rsidR="00B254FD" w:rsidRDefault="00A72BF4" w:rsidP="003E4217">
            <w:pPr>
              <w:pStyle w:val="11ptbold"/>
            </w:pPr>
            <w:r>
              <w:t>Communiqué de presse</w:t>
            </w:r>
          </w:p>
          <w:p w14:paraId="4EF6851B" w14:textId="77777777" w:rsidR="00B254FD" w:rsidRDefault="00B254FD" w:rsidP="003E4217">
            <w:pPr>
              <w:pStyle w:val="11ptbold"/>
              <w:rPr>
                <w:b w:val="0"/>
                <w:caps w:val="0"/>
              </w:rPr>
            </w:pPr>
          </w:p>
          <w:p w14:paraId="625D3333" w14:textId="77777777" w:rsidR="00A72BF4" w:rsidRPr="00B254FD" w:rsidRDefault="00B254FD" w:rsidP="003E4217">
            <w:r>
              <w:rPr>
                <w:b/>
                <w:sz w:val="20"/>
                <w:szCs w:val="20"/>
              </w:rPr>
              <w:t>Sous-titre</w:t>
            </w:r>
          </w:p>
        </w:tc>
      </w:tr>
      <w:tr w:rsidR="00A72BF4" w:rsidRPr="00B27FCD" w14:paraId="29CAE820" w14:textId="77777777">
        <w:trPr>
          <w:cantSplit/>
          <w:trHeight w:val="320"/>
        </w:trPr>
        <w:tc>
          <w:tcPr>
            <w:tcW w:w="8505" w:type="dxa"/>
            <w:tcBorders>
              <w:top w:val="nil"/>
              <w:left w:val="nil"/>
              <w:bottom w:val="nil"/>
              <w:right w:val="nil"/>
            </w:tcBorders>
          </w:tcPr>
          <w:p w14:paraId="158FFC3E" w14:textId="77777777" w:rsidR="003B2C1E" w:rsidRDefault="003B2C1E" w:rsidP="003B2C1E">
            <w:pPr>
              <w:spacing w:line="240" w:lineRule="auto"/>
              <w:rPr>
                <w:b/>
              </w:rPr>
            </w:pPr>
            <w:r>
              <w:rPr>
                <w:b/>
              </w:rPr>
              <w:t>Prolongation du CheckEnergieAuto</w:t>
            </w:r>
          </w:p>
          <w:p w14:paraId="4FCC9384" w14:textId="77777777" w:rsidR="003B2C1E" w:rsidRDefault="003B2C1E" w:rsidP="003B2C1E">
            <w:pPr>
              <w:spacing w:line="240" w:lineRule="auto"/>
              <w:rPr>
                <w:b/>
              </w:rPr>
            </w:pPr>
          </w:p>
          <w:p w14:paraId="7644033F" w14:textId="6A604ADE" w:rsidR="003B2C1E" w:rsidRPr="00344164" w:rsidRDefault="003B2C1E" w:rsidP="003B2C1E">
            <w:pPr>
              <w:spacing w:line="240" w:lineRule="auto"/>
              <w:rPr>
                <w:b/>
                <w:sz w:val="32"/>
                <w:szCs w:val="32"/>
              </w:rPr>
            </w:pPr>
            <w:r>
              <w:rPr>
                <w:b/>
                <w:sz w:val="32"/>
                <w:szCs w:val="32"/>
              </w:rPr>
              <w:t xml:space="preserve">500 allers-retours vers la Lune </w:t>
            </w:r>
          </w:p>
          <w:p w14:paraId="2A3D6EFD" w14:textId="77777777" w:rsidR="003B2C1E" w:rsidRDefault="003B2C1E" w:rsidP="003B2C1E">
            <w:pPr>
              <w:spacing w:line="240" w:lineRule="auto"/>
              <w:rPr>
                <w:b/>
              </w:rPr>
            </w:pPr>
          </w:p>
          <w:p w14:paraId="11D7B75B" w14:textId="4A2A3962" w:rsidR="003B2C1E" w:rsidRPr="00440D7C" w:rsidRDefault="003B2C1E" w:rsidP="003B2C1E">
            <w:pPr>
              <w:spacing w:line="240" w:lineRule="auto"/>
              <w:rPr>
                <w:b/>
                <w:sz w:val="19"/>
                <w:szCs w:val="19"/>
              </w:rPr>
            </w:pPr>
            <w:r>
              <w:rPr>
                <w:b/>
                <w:i/>
                <w:sz w:val="19"/>
                <w:szCs w:val="19"/>
              </w:rPr>
              <w:t xml:space="preserve">Berne, le </w:t>
            </w:r>
            <w:r w:rsidR="00D84CF0">
              <w:rPr>
                <w:b/>
                <w:i/>
                <w:sz w:val="19"/>
                <w:szCs w:val="19"/>
              </w:rPr>
              <w:t>14</w:t>
            </w:r>
            <w:r>
              <w:rPr>
                <w:b/>
                <w:i/>
                <w:sz w:val="19"/>
                <w:szCs w:val="19"/>
              </w:rPr>
              <w:t xml:space="preserve"> </w:t>
            </w:r>
            <w:r>
              <w:rPr>
                <w:b/>
                <w:sz w:val="19"/>
                <w:szCs w:val="19"/>
              </w:rPr>
              <w:t>o</w:t>
            </w:r>
            <w:r>
              <w:rPr>
                <w:b/>
                <w:i/>
                <w:sz w:val="19"/>
                <w:szCs w:val="19"/>
              </w:rPr>
              <w:t>ctobre 2019</w:t>
            </w:r>
            <w:r>
              <w:rPr>
                <w:b/>
                <w:sz w:val="19"/>
                <w:szCs w:val="19"/>
              </w:rPr>
              <w:t xml:space="preserve"> – Le CheckEnergieAuto, un service des garagistes suisses en collaboration avec l’Office fédéral de l’énergie, est prolongé de deux ans. Il a déjà permis d’économiser plus de 60 000 tonnes de CO</w:t>
            </w:r>
            <w:r>
              <w:rPr>
                <w:b/>
                <w:sz w:val="19"/>
                <w:szCs w:val="19"/>
                <w:vertAlign w:val="subscript"/>
              </w:rPr>
              <w:t>2</w:t>
            </w:r>
            <w:r>
              <w:rPr>
                <w:b/>
                <w:sz w:val="19"/>
                <w:szCs w:val="19"/>
              </w:rPr>
              <w:t>.</w:t>
            </w:r>
          </w:p>
          <w:p w14:paraId="1BA1D090" w14:textId="77777777" w:rsidR="00E212B7" w:rsidRPr="00E212B7" w:rsidRDefault="00E212B7" w:rsidP="003E4217">
            <w:pPr>
              <w:spacing w:line="240" w:lineRule="auto"/>
              <w:jc w:val="left"/>
              <w:rPr>
                <w:b/>
                <w:sz w:val="32"/>
                <w:szCs w:val="32"/>
              </w:rPr>
            </w:pPr>
          </w:p>
        </w:tc>
      </w:tr>
      <w:tr w:rsidR="00A72BF4" w:rsidRPr="00E502BF" w14:paraId="462FE019" w14:textId="77777777">
        <w:trPr>
          <w:trHeight w:val="340"/>
        </w:trPr>
        <w:tc>
          <w:tcPr>
            <w:tcW w:w="8505" w:type="dxa"/>
            <w:tcBorders>
              <w:top w:val="nil"/>
              <w:left w:val="nil"/>
              <w:bottom w:val="nil"/>
              <w:right w:val="nil"/>
            </w:tcBorders>
          </w:tcPr>
          <w:p w14:paraId="6837D5DC" w14:textId="50DCAF37" w:rsidR="003B2C1E" w:rsidRDefault="004C4191" w:rsidP="003B2C1E">
            <w:pPr>
              <w:spacing w:line="240" w:lineRule="auto"/>
              <w:rPr>
                <w:sz w:val="19"/>
                <w:szCs w:val="19"/>
              </w:rPr>
            </w:pPr>
            <w:r>
              <w:rPr>
                <w:sz w:val="19"/>
                <w:szCs w:val="19"/>
              </w:rPr>
              <w:t>20 minutes: c'est la durée du CheckEnergieAuto chez un garagiste de l’Union professionnelle suisse de l’automobile (UPSA). Il inclut notamment le contrôle et, le cas échéant, l’augmentation de la pression des pneus et la vérification du système d’échappement, du système de carburant, du climatiseur et des consommateurs électriques. Il préconise également le retrait de toutes les charges inutiles et des galeries de toit non utilisées, qui augmentent la consommation de carburant. Toutes les possibilités d’économie de carburant sont récapitulées sur le certificat CEA personnel qui est délivré au propriétaire de la voiture.</w:t>
            </w:r>
          </w:p>
          <w:p w14:paraId="411448A4" w14:textId="77777777" w:rsidR="003B2C1E" w:rsidRDefault="003B2C1E" w:rsidP="003B2C1E">
            <w:pPr>
              <w:spacing w:line="240" w:lineRule="auto"/>
              <w:rPr>
                <w:sz w:val="19"/>
                <w:szCs w:val="19"/>
              </w:rPr>
            </w:pPr>
          </w:p>
          <w:p w14:paraId="42338EC0" w14:textId="2822CC06" w:rsidR="003B2C1E" w:rsidRDefault="00081306" w:rsidP="003B2C1E">
            <w:pPr>
              <w:spacing w:line="240" w:lineRule="auto"/>
              <w:rPr>
                <w:sz w:val="19"/>
                <w:szCs w:val="19"/>
              </w:rPr>
            </w:pPr>
            <w:r>
              <w:rPr>
                <w:sz w:val="19"/>
                <w:szCs w:val="19"/>
              </w:rPr>
              <w:t>Le CheckEnergieAuto aide</w:t>
            </w:r>
            <w:r w:rsidR="003B2C1E">
              <w:rPr>
                <w:sz w:val="19"/>
                <w:szCs w:val="19"/>
              </w:rPr>
              <w:t xml:space="preserve"> les automobilistes à rouler de manière plus efficace en énergie et plus écologique. Cela permet de réduire les émissions de CO</w:t>
            </w:r>
            <w:r w:rsidR="003B2C1E">
              <w:rPr>
                <w:sz w:val="19"/>
                <w:szCs w:val="19"/>
                <w:vertAlign w:val="subscript"/>
              </w:rPr>
              <w:t>2</w:t>
            </w:r>
            <w:r w:rsidR="003B2C1E">
              <w:rPr>
                <w:sz w:val="19"/>
                <w:szCs w:val="19"/>
              </w:rPr>
              <w:t xml:space="preserve"> et d’économiser de l’argent grâce à une baisse de la consommation de carburant. L’économie moyenne s’élève à environ 200 litres de carburant, ou 350 francs par an. Depuis le début du CEA en 2013, les quelque 1 100 garagistes UPSA certifiés ont réalisé plus de 50 000 CheckEnergieAuto et économisé environ 60 000 tonnes de CO</w:t>
            </w:r>
            <w:r w:rsidR="003B2C1E">
              <w:rPr>
                <w:sz w:val="19"/>
                <w:szCs w:val="19"/>
                <w:vertAlign w:val="subscript"/>
              </w:rPr>
              <w:t>2</w:t>
            </w:r>
            <w:r w:rsidR="003B2C1E">
              <w:rPr>
                <w:sz w:val="19"/>
                <w:szCs w:val="19"/>
              </w:rPr>
              <w:t xml:space="preserve"> avec leurs clients. Cela correspond à environ 500 allers-retours Terre-Lune en voiture, ou 10 000 tours du monde.</w:t>
            </w:r>
          </w:p>
          <w:p w14:paraId="4EF8270D" w14:textId="77777777" w:rsidR="003B2C1E" w:rsidRDefault="003B2C1E" w:rsidP="003B2C1E">
            <w:pPr>
              <w:spacing w:line="240" w:lineRule="auto"/>
              <w:rPr>
                <w:sz w:val="19"/>
                <w:szCs w:val="19"/>
              </w:rPr>
            </w:pPr>
          </w:p>
          <w:p w14:paraId="20FF0C9E" w14:textId="0320F500" w:rsidR="003B2C1E" w:rsidRDefault="003B2C1E" w:rsidP="003B2C1E">
            <w:pPr>
              <w:spacing w:line="240" w:lineRule="auto"/>
              <w:rPr>
                <w:sz w:val="19"/>
                <w:szCs w:val="19"/>
              </w:rPr>
            </w:pPr>
            <w:r>
              <w:rPr>
                <w:sz w:val="19"/>
                <w:szCs w:val="19"/>
              </w:rPr>
              <w:t>Le programme est soutenu par SuisseEnergie, le programme d’économies d’énergie de l’Office fédéral de l'énergie (OFEN). La collaboration avec l’UPSA vient d’être prolongée de deux ans. «Nous sommes très heureux de compter sur notre partenaire SuisseEnergie pour ce service utile et durable», affirme Markus Peter, Chef Technique &amp; Environnement de l’UPSA.</w:t>
            </w:r>
          </w:p>
          <w:p w14:paraId="7393DCA4" w14:textId="77777777" w:rsidR="003B2C1E" w:rsidRDefault="003B2C1E" w:rsidP="003B2C1E">
            <w:pPr>
              <w:spacing w:line="240" w:lineRule="auto"/>
              <w:rPr>
                <w:sz w:val="19"/>
                <w:szCs w:val="19"/>
              </w:rPr>
            </w:pPr>
          </w:p>
          <w:p w14:paraId="0A847837" w14:textId="3F38BA72" w:rsidR="003B2C1E" w:rsidRDefault="003B2C1E" w:rsidP="003B2C1E">
            <w:pPr>
              <w:spacing w:line="240" w:lineRule="auto"/>
              <w:rPr>
                <w:sz w:val="19"/>
                <w:szCs w:val="19"/>
              </w:rPr>
            </w:pPr>
            <w:r>
              <w:rPr>
                <w:sz w:val="19"/>
                <w:szCs w:val="19"/>
              </w:rPr>
              <w:t>Le champion de ski de fond Dario Cologna reste également à bord. Le multiple champion olympique, champion du monde et vainqueur de la coupe du monde est depuis quatre ans l’ambassadeur CEA pour l’Union professionnelle suisse de l’automobile. Son rôle va encore s’étoffer: le sportif de l’année 2013 est l'ambassadeur officiel de l’UPSA pour l’efficacité énergétique et les performances de pointe. A ce titre, il s’engage en faveur de comportements de mobilité durables et dans le domaine de la formation professionnelle initiale.</w:t>
            </w:r>
          </w:p>
          <w:p w14:paraId="17049A8B" w14:textId="77777777" w:rsidR="003B2C1E" w:rsidRPr="00C3751A" w:rsidRDefault="003B2C1E" w:rsidP="003B2C1E">
            <w:pPr>
              <w:spacing w:line="240" w:lineRule="auto"/>
              <w:rPr>
                <w:sz w:val="19"/>
                <w:szCs w:val="19"/>
              </w:rPr>
            </w:pPr>
          </w:p>
          <w:p w14:paraId="26A981B1" w14:textId="77777777" w:rsidR="003B2C1E" w:rsidRDefault="003B2C1E" w:rsidP="003B2C1E">
            <w:pPr>
              <w:spacing w:line="240" w:lineRule="auto"/>
            </w:pPr>
          </w:p>
          <w:p w14:paraId="4FE129CF" w14:textId="77777777" w:rsidR="003B2C1E" w:rsidRPr="00044A02" w:rsidRDefault="003B2C1E" w:rsidP="003B2C1E">
            <w:pPr>
              <w:pStyle w:val="fuerFragenkursiv"/>
              <w:spacing w:line="240" w:lineRule="auto"/>
              <w:ind w:right="-114"/>
              <w:rPr>
                <w:sz w:val="16"/>
                <w:szCs w:val="16"/>
              </w:rPr>
            </w:pPr>
            <w:r>
              <w:rPr>
                <w:b/>
                <w:sz w:val="16"/>
                <w:szCs w:val="16"/>
              </w:rPr>
              <w:t>De plus amples informations</w:t>
            </w:r>
            <w:r>
              <w:rPr>
                <w:sz w:val="16"/>
                <w:szCs w:val="16"/>
              </w:rPr>
              <w:t xml:space="preserve"> sont disponibles auprès de </w:t>
            </w:r>
            <w:r w:rsidRPr="006A344B">
              <w:rPr>
                <w:sz w:val="16"/>
                <w:szCs w:val="16"/>
              </w:rPr>
              <w:t xml:space="preserve">Markus Peter, Technique &amp; environnement UPSA, téléphone 031 307 15 29, e-mail </w:t>
            </w:r>
            <w:hyperlink r:id="rId8" w:history="1">
              <w:r w:rsidRPr="006A344B">
                <w:rPr>
                  <w:rStyle w:val="Hyperlink"/>
                  <w:sz w:val="16"/>
                  <w:szCs w:val="16"/>
                </w:rPr>
                <w:t>markus.peter@agvs-upsa.ch</w:t>
              </w:r>
            </w:hyperlink>
            <w:r w:rsidRPr="006A344B">
              <w:rPr>
                <w:sz w:val="16"/>
                <w:szCs w:val="16"/>
              </w:rPr>
              <w:t xml:space="preserve">. </w:t>
            </w:r>
            <w:r w:rsidRPr="006A344B">
              <w:rPr>
                <w:b/>
                <w:sz w:val="16"/>
                <w:szCs w:val="16"/>
              </w:rPr>
              <w:t>Coordination :</w:t>
            </w:r>
            <w:r w:rsidRPr="006A344B">
              <w:rPr>
                <w:sz w:val="16"/>
                <w:szCs w:val="16"/>
              </w:rPr>
              <w:t xml:space="preserve"> Monique Baldinger, portable 079 673 10 48, e-mail </w:t>
            </w:r>
            <w:hyperlink r:id="rId9" w:history="1">
              <w:r w:rsidRPr="006A344B">
                <w:rPr>
                  <w:rStyle w:val="Hyperlink"/>
                  <w:sz w:val="16"/>
                  <w:szCs w:val="16"/>
                </w:rPr>
                <w:t>monique.baldinger@agvs-upsa.ch</w:t>
              </w:r>
            </w:hyperlink>
          </w:p>
          <w:p w14:paraId="0C0DC11F" w14:textId="77777777" w:rsidR="003B2C1E" w:rsidRPr="00044A02" w:rsidRDefault="003B2C1E" w:rsidP="003B2C1E">
            <w:pPr>
              <w:spacing w:line="240" w:lineRule="auto"/>
              <w:ind w:right="-114"/>
              <w:rPr>
                <w:i/>
                <w:color w:val="000000"/>
                <w:sz w:val="16"/>
                <w:szCs w:val="16"/>
              </w:rPr>
            </w:pPr>
            <w:bookmarkStart w:id="0" w:name="OLE_LINK1"/>
            <w:bookmarkStart w:id="1" w:name="OLE_LINK2"/>
          </w:p>
          <w:p w14:paraId="06B66A5A" w14:textId="77777777" w:rsidR="003B2C1E" w:rsidRPr="00044A02" w:rsidRDefault="003B2C1E" w:rsidP="003B2C1E">
            <w:pPr>
              <w:spacing w:line="180" w:lineRule="atLeast"/>
              <w:rPr>
                <w:rFonts w:cs="Arial"/>
                <w:b/>
                <w:i/>
                <w:iCs/>
                <w:sz w:val="16"/>
                <w:szCs w:val="16"/>
              </w:rPr>
            </w:pPr>
            <w:r>
              <w:rPr>
                <w:b/>
                <w:i/>
                <w:iCs/>
                <w:sz w:val="16"/>
                <w:szCs w:val="16"/>
              </w:rPr>
              <w:t>L’Union professionnelle suisse de l’automobile (UPSA)</w:t>
            </w:r>
          </w:p>
          <w:p w14:paraId="1F1AB8FE" w14:textId="77777777" w:rsidR="003B2C1E" w:rsidRPr="00DC1198" w:rsidRDefault="003B2C1E" w:rsidP="003B2C1E">
            <w:pPr>
              <w:spacing w:line="180" w:lineRule="atLeast"/>
              <w:rPr>
                <w:rFonts w:cs="Arial"/>
                <w:i/>
                <w:iCs/>
                <w:sz w:val="16"/>
                <w:szCs w:val="16"/>
              </w:rPr>
            </w:pPr>
            <w:r>
              <w:rPr>
                <w:i/>
                <w:iCs/>
                <w:sz w:val="16"/>
                <w:szCs w:val="16"/>
              </w:rPr>
              <w:t>La branche suisse de l’automobile est constituée d’une multitude de petites structures : fondée en 1927, l’UPSA est aujourd’hui l’association professionnelle et sectorielle des garagistes suisses comptant près de 4 000 petites, moyennes et grandes entreprises, des concessions automobiles ainsi que des établissements indépendants. Les 39 000 collaborateurs des entreprises UPSA – dont 9 000 personnes en formation – vendent, entretiennent et réparent la plus grande partie du parc automobile suisse qui compte environ 6 millions de véhicules.</w:t>
            </w:r>
          </w:p>
          <w:p w14:paraId="5F37A7E3" w14:textId="77777777" w:rsidR="003B2C1E" w:rsidRPr="00DC1198" w:rsidRDefault="003B2C1E" w:rsidP="003B2C1E">
            <w:pPr>
              <w:spacing w:line="240" w:lineRule="auto"/>
              <w:rPr>
                <w:i/>
                <w:color w:val="000000"/>
                <w:sz w:val="16"/>
                <w:szCs w:val="16"/>
              </w:rPr>
            </w:pPr>
          </w:p>
          <w:bookmarkEnd w:id="0"/>
          <w:bookmarkEnd w:id="1"/>
          <w:p w14:paraId="75309178" w14:textId="77777777" w:rsidR="003B2C1E" w:rsidRPr="00DC1198" w:rsidRDefault="003B2C1E" w:rsidP="003B2C1E">
            <w:pPr>
              <w:pStyle w:val="fuerFragenkursiv"/>
              <w:spacing w:line="240" w:lineRule="auto"/>
              <w:rPr>
                <w:iCs w:val="0"/>
                <w:color w:val="000000"/>
                <w:sz w:val="16"/>
                <w:szCs w:val="16"/>
              </w:rPr>
            </w:pPr>
          </w:p>
          <w:p w14:paraId="634998E9" w14:textId="0968CBEE" w:rsidR="003B2C1E" w:rsidRPr="00044A02" w:rsidRDefault="003B2C1E" w:rsidP="003B2C1E">
            <w:pPr>
              <w:spacing w:line="240" w:lineRule="auto"/>
              <w:rPr>
                <w:b/>
                <w:bCs/>
                <w:sz w:val="16"/>
                <w:szCs w:val="16"/>
              </w:rPr>
            </w:pPr>
            <w:r>
              <w:rPr>
                <w:b/>
                <w:bCs/>
                <w:sz w:val="16"/>
                <w:szCs w:val="16"/>
              </w:rPr>
              <w:t>Texte et image</w:t>
            </w:r>
            <w:bookmarkStart w:id="2" w:name="_GoBack"/>
            <w:bookmarkEnd w:id="2"/>
            <w:r>
              <w:rPr>
                <w:b/>
                <w:bCs/>
                <w:sz w:val="16"/>
                <w:szCs w:val="16"/>
              </w:rPr>
              <w:t xml:space="preserve"> disponibles en téléchargement sur le site </w:t>
            </w:r>
            <w:hyperlink r:id="rId10" w:history="1">
              <w:r>
                <w:rPr>
                  <w:rStyle w:val="Hyperlink"/>
                  <w:b/>
                  <w:bCs/>
                  <w:sz w:val="16"/>
                  <w:szCs w:val="16"/>
                </w:rPr>
                <w:t>www.agvs-upsa.ch</w:t>
              </w:r>
            </w:hyperlink>
            <w:r>
              <w:rPr>
                <w:b/>
                <w:bCs/>
                <w:sz w:val="16"/>
                <w:szCs w:val="16"/>
              </w:rPr>
              <w:t>, dans la rubrique « Communiqué de presse » située en bas de page</w:t>
            </w:r>
          </w:p>
          <w:p w14:paraId="197C0747" w14:textId="77777777" w:rsidR="006F5208" w:rsidRPr="00E502BF" w:rsidRDefault="006F5208" w:rsidP="003E4217">
            <w:pPr>
              <w:spacing w:line="276" w:lineRule="auto"/>
              <w:rPr>
                <w:b/>
                <w:sz w:val="20"/>
                <w:szCs w:val="20"/>
              </w:rPr>
            </w:pPr>
          </w:p>
        </w:tc>
      </w:tr>
      <w:tr w:rsidR="00A72BF4" w14:paraId="7520B643" w14:textId="77777777">
        <w:trPr>
          <w:cantSplit/>
          <w:trHeight w:val="340"/>
        </w:trPr>
        <w:tc>
          <w:tcPr>
            <w:tcW w:w="8505" w:type="dxa"/>
            <w:tcBorders>
              <w:top w:val="nil"/>
              <w:left w:val="nil"/>
              <w:bottom w:val="nil"/>
              <w:right w:val="nil"/>
            </w:tcBorders>
          </w:tcPr>
          <w:p w14:paraId="35B4E67D" w14:textId="77777777" w:rsidR="001A6EB3" w:rsidRDefault="001A6EB3" w:rsidP="001A6EB3">
            <w:pPr>
              <w:pStyle w:val="fuerFragenkursiv"/>
              <w:spacing w:line="240" w:lineRule="auto"/>
              <w:rPr>
                <w:b/>
                <w:sz w:val="18"/>
              </w:rPr>
            </w:pPr>
          </w:p>
          <w:p w14:paraId="77FB2738" w14:textId="77777777" w:rsidR="00C404AF" w:rsidRDefault="00C404AF" w:rsidP="00903B96">
            <w:pPr>
              <w:spacing w:line="240" w:lineRule="auto"/>
              <w:ind w:right="-284"/>
              <w:rPr>
                <w:b/>
                <w:i/>
                <w:color w:val="000000"/>
                <w:sz w:val="18"/>
                <w:szCs w:val="18"/>
              </w:rPr>
            </w:pPr>
            <w:r>
              <w:rPr>
                <w:noProof/>
                <w:lang w:val="de-CH"/>
              </w:rPr>
              <w:drawing>
                <wp:anchor distT="0" distB="0" distL="114300" distR="114300" simplePos="0" relativeHeight="251658240" behindDoc="0" locked="0" layoutInCell="1" allowOverlap="1" wp14:anchorId="693A53EF" wp14:editId="7DB2E4D7">
                  <wp:simplePos x="0" y="0"/>
                  <wp:positionH relativeFrom="column">
                    <wp:posOffset>1060044</wp:posOffset>
                  </wp:positionH>
                  <wp:positionV relativeFrom="paragraph">
                    <wp:posOffset>80039</wp:posOffset>
                  </wp:positionV>
                  <wp:extent cx="1572768" cy="640916"/>
                  <wp:effectExtent l="0" t="0" r="889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os_DE_pos_D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90188" cy="648015"/>
                          </a:xfrm>
                          <a:prstGeom prst="rect">
                            <a:avLst/>
                          </a:prstGeom>
                        </pic:spPr>
                      </pic:pic>
                    </a:graphicData>
                  </a:graphic>
                  <wp14:sizeRelH relativeFrom="margin">
                    <wp14:pctWidth>0</wp14:pctWidth>
                  </wp14:sizeRelH>
                  <wp14:sizeRelV relativeFrom="margin">
                    <wp14:pctHeight>0</wp14:pctHeight>
                  </wp14:sizeRelV>
                </wp:anchor>
              </w:drawing>
            </w:r>
          </w:p>
          <w:p w14:paraId="791C7910" w14:textId="77777777" w:rsidR="00C404AF" w:rsidRDefault="00C404AF" w:rsidP="001A6EB3">
            <w:pPr>
              <w:spacing w:line="240" w:lineRule="auto"/>
              <w:rPr>
                <w:b/>
                <w:i/>
                <w:color w:val="000000"/>
                <w:sz w:val="18"/>
                <w:szCs w:val="18"/>
              </w:rPr>
            </w:pPr>
          </w:p>
          <w:p w14:paraId="545D6667" w14:textId="77777777" w:rsidR="00567062" w:rsidRDefault="00567062" w:rsidP="001A6EB3">
            <w:pPr>
              <w:spacing w:line="240" w:lineRule="auto"/>
              <w:rPr>
                <w:b/>
                <w:i/>
                <w:color w:val="000000"/>
                <w:sz w:val="18"/>
                <w:szCs w:val="18"/>
              </w:rPr>
            </w:pPr>
          </w:p>
          <w:p w14:paraId="1E2E668B" w14:textId="77777777" w:rsidR="00A72BF4" w:rsidRPr="00567062" w:rsidRDefault="00C404AF" w:rsidP="001A6EB3">
            <w:pPr>
              <w:spacing w:line="240" w:lineRule="auto"/>
              <w:rPr>
                <w:i/>
                <w:color w:val="000000"/>
                <w:sz w:val="18"/>
                <w:szCs w:val="18"/>
              </w:rPr>
            </w:pPr>
            <w:r>
              <w:rPr>
                <w:noProof/>
                <w:lang w:val="de-CH"/>
              </w:rPr>
              <w:drawing>
                <wp:anchor distT="0" distB="0" distL="114300" distR="114300" simplePos="0" relativeHeight="251657216" behindDoc="0" locked="0" layoutInCell="1" allowOverlap="1" wp14:anchorId="53021752" wp14:editId="12459183">
                  <wp:simplePos x="0" y="0"/>
                  <wp:positionH relativeFrom="column">
                    <wp:posOffset>2662072</wp:posOffset>
                  </wp:positionH>
                  <wp:positionV relativeFrom="paragraph">
                    <wp:posOffset>42172</wp:posOffset>
                  </wp:positionV>
                  <wp:extent cx="929031" cy="170096"/>
                  <wp:effectExtent l="0" t="0" r="4445" b="1905"/>
                  <wp:wrapNone/>
                  <wp:docPr id="5" name="Bild 5" descr="ED_clever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_clever_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1672" cy="1724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2FD2B65" w14:textId="77777777" w:rsidR="00041E78" w:rsidRPr="003D2F5A" w:rsidRDefault="003D0427" w:rsidP="00AC52FA">
      <w:pPr>
        <w:spacing w:line="300" w:lineRule="auto"/>
        <w:rPr>
          <w:sz w:val="16"/>
          <w:szCs w:val="16"/>
        </w:rPr>
      </w:pPr>
      <w:r>
        <w:rPr>
          <w:sz w:val="16"/>
          <w:szCs w:val="16"/>
        </w:rPr>
        <w:t>Avec le soutien de :</w:t>
      </w:r>
    </w:p>
    <w:sectPr w:rsidR="00041E78" w:rsidRPr="003D2F5A" w:rsidSect="002F30E8">
      <w:footerReference w:type="default" r:id="rId13"/>
      <w:headerReference w:type="first" r:id="rId14"/>
      <w:footerReference w:type="first" r:id="rId15"/>
      <w:pgSz w:w="11907" w:h="16840" w:code="150"/>
      <w:pgMar w:top="2552" w:right="1134" w:bottom="1418" w:left="1701" w:header="0" w:footer="461" w:gutter="0"/>
      <w:cols w:space="708"/>
      <w:noEndnote/>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5DBAA9" w16cid:durableId="2133847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9A0D4" w14:textId="77777777" w:rsidR="00BB2A0B" w:rsidRDefault="00BB2A0B">
      <w:r>
        <w:separator/>
      </w:r>
    </w:p>
  </w:endnote>
  <w:endnote w:type="continuationSeparator" w:id="0">
    <w:p w14:paraId="65A8FF54" w14:textId="77777777" w:rsidR="00BB2A0B" w:rsidRDefault="00BB2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499"/>
      <w:gridCol w:w="3573"/>
    </w:tblGrid>
    <w:tr w:rsidR="002420CF" w:rsidRPr="002420CF" w14:paraId="47E035FB" w14:textId="77777777" w:rsidTr="00595D80">
      <w:trPr>
        <w:trHeight w:val="160"/>
      </w:trPr>
      <w:tc>
        <w:tcPr>
          <w:tcW w:w="6067" w:type="dxa"/>
          <w:vAlign w:val="bottom"/>
        </w:tcPr>
        <w:p w14:paraId="2EA50B4F" w14:textId="1E4B4D1F" w:rsidR="002420CF" w:rsidRPr="002420CF" w:rsidRDefault="002420CF" w:rsidP="002420CF">
          <w:pPr>
            <w:spacing w:line="160" w:lineRule="exact"/>
            <w:rPr>
              <w:sz w:val="16"/>
              <w:szCs w:val="16"/>
            </w:rPr>
          </w:pPr>
          <w:r>
            <w:rPr>
              <w:sz w:val="16"/>
              <w:szCs w:val="16"/>
            </w:rPr>
            <w:t xml:space="preserve">Page </w:t>
          </w:r>
          <w:r w:rsidRPr="002420CF">
            <w:rPr>
              <w:sz w:val="16"/>
              <w:szCs w:val="16"/>
            </w:rPr>
            <w:fldChar w:fldCharType="begin"/>
          </w:r>
          <w:r w:rsidRPr="002420CF">
            <w:rPr>
              <w:sz w:val="16"/>
              <w:szCs w:val="16"/>
            </w:rPr>
            <w:instrText xml:space="preserve"> PAGE </w:instrText>
          </w:r>
          <w:r w:rsidRPr="002420CF">
            <w:rPr>
              <w:sz w:val="16"/>
              <w:szCs w:val="16"/>
            </w:rPr>
            <w:fldChar w:fldCharType="separate"/>
          </w:r>
          <w:r w:rsidR="006A344B">
            <w:rPr>
              <w:noProof/>
              <w:sz w:val="16"/>
              <w:szCs w:val="16"/>
            </w:rPr>
            <w:t>2</w:t>
          </w:r>
          <w:r w:rsidRPr="002420CF">
            <w:rPr>
              <w:sz w:val="16"/>
              <w:szCs w:val="16"/>
            </w:rPr>
            <w:fldChar w:fldCharType="end"/>
          </w:r>
          <w:r>
            <w:rPr>
              <w:sz w:val="16"/>
              <w:szCs w:val="16"/>
            </w:rPr>
            <w:t xml:space="preserve"> sur </w:t>
          </w:r>
          <w:r w:rsidRPr="002420CF">
            <w:rPr>
              <w:sz w:val="16"/>
              <w:szCs w:val="16"/>
            </w:rPr>
            <w:fldChar w:fldCharType="begin"/>
          </w:r>
          <w:r w:rsidRPr="002420CF">
            <w:rPr>
              <w:sz w:val="16"/>
              <w:szCs w:val="16"/>
            </w:rPr>
            <w:instrText xml:space="preserve"> NUMPAGES </w:instrText>
          </w:r>
          <w:r w:rsidRPr="002420CF">
            <w:rPr>
              <w:sz w:val="16"/>
              <w:szCs w:val="16"/>
            </w:rPr>
            <w:fldChar w:fldCharType="separate"/>
          </w:r>
          <w:r w:rsidR="006A344B">
            <w:rPr>
              <w:noProof/>
              <w:sz w:val="16"/>
              <w:szCs w:val="16"/>
            </w:rPr>
            <w:t>2</w:t>
          </w:r>
          <w:r w:rsidRPr="002420CF">
            <w:rPr>
              <w:sz w:val="16"/>
              <w:szCs w:val="16"/>
            </w:rPr>
            <w:fldChar w:fldCharType="end"/>
          </w:r>
        </w:p>
      </w:tc>
      <w:tc>
        <w:tcPr>
          <w:tcW w:w="3969" w:type="dxa"/>
        </w:tcPr>
        <w:p w14:paraId="0CAF9B29" w14:textId="77777777" w:rsidR="002420CF" w:rsidRPr="002420CF" w:rsidRDefault="002420CF" w:rsidP="002420CF">
          <w:pPr>
            <w:spacing w:line="160" w:lineRule="exact"/>
            <w:rPr>
              <w:sz w:val="16"/>
              <w:szCs w:val="16"/>
              <w:lang w:val="en-GB"/>
            </w:rPr>
          </w:pPr>
        </w:p>
      </w:tc>
    </w:tr>
  </w:tbl>
  <w:p w14:paraId="7F83BFF6" w14:textId="77777777" w:rsidR="002420CF" w:rsidRDefault="002420CF" w:rsidP="00810D2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40295" w14:textId="77777777" w:rsidR="009A2448" w:rsidRDefault="00810D20">
    <w:pPr>
      <w:pStyle w:val="Kopfzeile"/>
      <w:tabs>
        <w:tab w:val="clear" w:pos="4536"/>
        <w:tab w:val="clear" w:pos="9072"/>
      </w:tabs>
    </w:pPr>
    <w:r>
      <w:rPr>
        <w:noProof/>
        <w:vanish/>
        <w:lang w:val="de-CH"/>
      </w:rPr>
      <w:drawing>
        <wp:anchor distT="0" distB="0" distL="114300" distR="114300" simplePos="0" relativeHeight="251663360" behindDoc="0" locked="0" layoutInCell="1" allowOverlap="1" wp14:anchorId="0D9AAAE5" wp14:editId="019AD31C">
          <wp:simplePos x="0" y="0"/>
          <wp:positionH relativeFrom="column">
            <wp:posOffset>4253230</wp:posOffset>
          </wp:positionH>
          <wp:positionV relativeFrom="paragraph">
            <wp:posOffset>-161290</wp:posOffset>
          </wp:positionV>
          <wp:extent cx="1806575" cy="416560"/>
          <wp:effectExtent l="0" t="0" r="3175" b="2540"/>
          <wp:wrapNone/>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1219_AGVS_Adressblock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6575" cy="416560"/>
                  </a:xfrm>
                  <a:prstGeom prst="rect">
                    <a:avLst/>
                  </a:prstGeom>
                </pic:spPr>
              </pic:pic>
            </a:graphicData>
          </a:graphic>
          <wp14:sizeRelH relativeFrom="page">
            <wp14:pctWidth>0</wp14:pctWidth>
          </wp14:sizeRelH>
          <wp14:sizeRelV relativeFrom="page">
            <wp14:pctHeight>0</wp14:pctHeight>
          </wp14:sizeRelV>
        </wp:anchor>
      </w:drawing>
    </w:r>
    <w:r>
      <w:rPr>
        <w:noProof/>
        <w:lang w:val="de-CH"/>
      </w:rPr>
      <w:drawing>
        <wp:anchor distT="0" distB="0" distL="114300" distR="114300" simplePos="0" relativeHeight="251657216" behindDoc="0" locked="0" layoutInCell="1" allowOverlap="1" wp14:anchorId="2BA18A54" wp14:editId="6F4471FC">
          <wp:simplePos x="0" y="0"/>
          <wp:positionH relativeFrom="column">
            <wp:posOffset>4445</wp:posOffset>
          </wp:positionH>
          <wp:positionV relativeFrom="paragraph">
            <wp:posOffset>45085</wp:posOffset>
          </wp:positionV>
          <wp:extent cx="1143000" cy="244475"/>
          <wp:effectExtent l="0" t="0" r="0" b="3175"/>
          <wp:wrapNone/>
          <wp:docPr id="42" name="Bild 7" descr=" Mobil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Mobilcit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2444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5F589" w14:textId="77777777" w:rsidR="00BB2A0B" w:rsidRDefault="00BB2A0B">
      <w:r>
        <w:separator/>
      </w:r>
    </w:p>
  </w:footnote>
  <w:footnote w:type="continuationSeparator" w:id="0">
    <w:p w14:paraId="04090E90" w14:textId="77777777" w:rsidR="00BB2A0B" w:rsidRDefault="00BB2A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E4FFF" w14:textId="77777777" w:rsidR="009A2448" w:rsidRDefault="00BE3BF4" w:rsidP="006656A8">
    <w:r>
      <w:rPr>
        <w:noProof/>
        <w:lang w:val="de-CH"/>
      </w:rPr>
      <w:drawing>
        <wp:anchor distT="0" distB="0" distL="114300" distR="114300" simplePos="0" relativeHeight="251660288" behindDoc="0" locked="0" layoutInCell="1" allowOverlap="1" wp14:anchorId="09A6911F" wp14:editId="5619F9AD">
          <wp:simplePos x="0" y="0"/>
          <wp:positionH relativeFrom="column">
            <wp:posOffset>2547620</wp:posOffset>
          </wp:positionH>
          <wp:positionV relativeFrom="paragraph">
            <wp:posOffset>390525</wp:posOffset>
          </wp:positionV>
          <wp:extent cx="819150" cy="781050"/>
          <wp:effectExtent l="0" t="0" r="0" b="0"/>
          <wp:wrapNone/>
          <wp:docPr id="39"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CH"/>
      </w:rPr>
      <w:drawing>
        <wp:anchor distT="0" distB="0" distL="114300" distR="114300" simplePos="0" relativeHeight="251654144" behindDoc="0" locked="0" layoutInCell="1" allowOverlap="1" wp14:anchorId="3D8C4126" wp14:editId="48AC1B28">
          <wp:simplePos x="0" y="0"/>
          <wp:positionH relativeFrom="column">
            <wp:posOffset>3878580</wp:posOffset>
          </wp:positionH>
          <wp:positionV relativeFrom="paragraph">
            <wp:posOffset>499745</wp:posOffset>
          </wp:positionV>
          <wp:extent cx="2257425" cy="581025"/>
          <wp:effectExtent l="0" t="0" r="9525" b="9525"/>
          <wp:wrapNone/>
          <wp:docPr id="40" name="Bild 9" descr="AGVS_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GVS_d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574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77F59"/>
    <w:multiLevelType w:val="hybridMultilevel"/>
    <w:tmpl w:val="0F407C4C"/>
    <w:lvl w:ilvl="0" w:tplc="CD90CBE8">
      <w:start w:val="1"/>
      <w:numFmt w:val="decimal"/>
      <w:lvlText w:val="%1."/>
      <w:lvlJc w:val="left"/>
      <w:pPr>
        <w:tabs>
          <w:tab w:val="num" w:pos="369"/>
        </w:tabs>
        <w:ind w:left="369" w:hanging="369"/>
      </w:pPr>
      <w:rPr>
        <w:rFonts w:ascii="Arial" w:hAnsi="Arial" w:hint="default"/>
        <w:b/>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40DE37D1"/>
    <w:multiLevelType w:val="hybridMultilevel"/>
    <w:tmpl w:val="ECF0779E"/>
    <w:lvl w:ilvl="0" w:tplc="3BC0858C">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4097"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C1E"/>
    <w:rsid w:val="000057EB"/>
    <w:rsid w:val="00005F84"/>
    <w:rsid w:val="00010DE1"/>
    <w:rsid w:val="00011DFB"/>
    <w:rsid w:val="00016200"/>
    <w:rsid w:val="000175F0"/>
    <w:rsid w:val="00025A1F"/>
    <w:rsid w:val="00041E78"/>
    <w:rsid w:val="00044467"/>
    <w:rsid w:val="0005205E"/>
    <w:rsid w:val="00062B04"/>
    <w:rsid w:val="000733AA"/>
    <w:rsid w:val="00076330"/>
    <w:rsid w:val="00076939"/>
    <w:rsid w:val="000811C4"/>
    <w:rsid w:val="00081306"/>
    <w:rsid w:val="00084837"/>
    <w:rsid w:val="00085A4D"/>
    <w:rsid w:val="0009159E"/>
    <w:rsid w:val="00091CCA"/>
    <w:rsid w:val="00097BAF"/>
    <w:rsid w:val="000A21D0"/>
    <w:rsid w:val="000B49DA"/>
    <w:rsid w:val="000B5DE6"/>
    <w:rsid w:val="000C3B86"/>
    <w:rsid w:val="000D38AE"/>
    <w:rsid w:val="000D4F13"/>
    <w:rsid w:val="000D57D2"/>
    <w:rsid w:val="0010275E"/>
    <w:rsid w:val="00112D8E"/>
    <w:rsid w:val="00114318"/>
    <w:rsid w:val="0011503B"/>
    <w:rsid w:val="00117D33"/>
    <w:rsid w:val="0012324E"/>
    <w:rsid w:val="001319FC"/>
    <w:rsid w:val="00136C29"/>
    <w:rsid w:val="00152CE3"/>
    <w:rsid w:val="00157BF3"/>
    <w:rsid w:val="0016437B"/>
    <w:rsid w:val="001661F3"/>
    <w:rsid w:val="00167602"/>
    <w:rsid w:val="00175C26"/>
    <w:rsid w:val="00193358"/>
    <w:rsid w:val="001A1331"/>
    <w:rsid w:val="001A45D7"/>
    <w:rsid w:val="001A6EB3"/>
    <w:rsid w:val="001B17DB"/>
    <w:rsid w:val="001C3243"/>
    <w:rsid w:val="001F499A"/>
    <w:rsid w:val="001F7CE6"/>
    <w:rsid w:val="00202B3C"/>
    <w:rsid w:val="002420CF"/>
    <w:rsid w:val="002455D0"/>
    <w:rsid w:val="00250288"/>
    <w:rsid w:val="002622FB"/>
    <w:rsid w:val="002632CA"/>
    <w:rsid w:val="00264C78"/>
    <w:rsid w:val="00272CEE"/>
    <w:rsid w:val="00277AC2"/>
    <w:rsid w:val="002833DA"/>
    <w:rsid w:val="002A36F1"/>
    <w:rsid w:val="002B1F64"/>
    <w:rsid w:val="002B6115"/>
    <w:rsid w:val="002D015D"/>
    <w:rsid w:val="002D2A61"/>
    <w:rsid w:val="002E1A4C"/>
    <w:rsid w:val="002E2356"/>
    <w:rsid w:val="002F12FD"/>
    <w:rsid w:val="002F1EEF"/>
    <w:rsid w:val="002F30E8"/>
    <w:rsid w:val="003032F5"/>
    <w:rsid w:val="00303CF6"/>
    <w:rsid w:val="00310ACA"/>
    <w:rsid w:val="003116EF"/>
    <w:rsid w:val="00312115"/>
    <w:rsid w:val="00315A82"/>
    <w:rsid w:val="00317457"/>
    <w:rsid w:val="00336CB5"/>
    <w:rsid w:val="00353099"/>
    <w:rsid w:val="0035498C"/>
    <w:rsid w:val="0035505B"/>
    <w:rsid w:val="0035684F"/>
    <w:rsid w:val="0036044B"/>
    <w:rsid w:val="00372113"/>
    <w:rsid w:val="00374184"/>
    <w:rsid w:val="00381533"/>
    <w:rsid w:val="00382CE5"/>
    <w:rsid w:val="00384EAA"/>
    <w:rsid w:val="003851C2"/>
    <w:rsid w:val="00386044"/>
    <w:rsid w:val="00387794"/>
    <w:rsid w:val="0039175B"/>
    <w:rsid w:val="003972D8"/>
    <w:rsid w:val="00397ECD"/>
    <w:rsid w:val="003B2A15"/>
    <w:rsid w:val="003B2C1E"/>
    <w:rsid w:val="003D01FC"/>
    <w:rsid w:val="003D0427"/>
    <w:rsid w:val="003D2F5A"/>
    <w:rsid w:val="003E4217"/>
    <w:rsid w:val="003F1583"/>
    <w:rsid w:val="00422A5E"/>
    <w:rsid w:val="00423B09"/>
    <w:rsid w:val="00425E25"/>
    <w:rsid w:val="00427FC8"/>
    <w:rsid w:val="004637B5"/>
    <w:rsid w:val="00465431"/>
    <w:rsid w:val="00476093"/>
    <w:rsid w:val="00477A4E"/>
    <w:rsid w:val="004827CC"/>
    <w:rsid w:val="004877DA"/>
    <w:rsid w:val="00487CEF"/>
    <w:rsid w:val="00494DF4"/>
    <w:rsid w:val="004A256C"/>
    <w:rsid w:val="004A308A"/>
    <w:rsid w:val="004C4191"/>
    <w:rsid w:val="004C463D"/>
    <w:rsid w:val="004C72BF"/>
    <w:rsid w:val="004D7397"/>
    <w:rsid w:val="004E1F8E"/>
    <w:rsid w:val="004F02AC"/>
    <w:rsid w:val="004F22DF"/>
    <w:rsid w:val="004F7423"/>
    <w:rsid w:val="00506734"/>
    <w:rsid w:val="00506D48"/>
    <w:rsid w:val="00522523"/>
    <w:rsid w:val="00523068"/>
    <w:rsid w:val="00530D27"/>
    <w:rsid w:val="00541BE3"/>
    <w:rsid w:val="00556BF7"/>
    <w:rsid w:val="00557FDA"/>
    <w:rsid w:val="00567062"/>
    <w:rsid w:val="00572502"/>
    <w:rsid w:val="00573CBF"/>
    <w:rsid w:val="00585C9A"/>
    <w:rsid w:val="005905FE"/>
    <w:rsid w:val="00590813"/>
    <w:rsid w:val="00593E63"/>
    <w:rsid w:val="005A7B99"/>
    <w:rsid w:val="005D051E"/>
    <w:rsid w:val="005D153C"/>
    <w:rsid w:val="005D6B4D"/>
    <w:rsid w:val="005D705A"/>
    <w:rsid w:val="005D7D53"/>
    <w:rsid w:val="005E69F0"/>
    <w:rsid w:val="0061086E"/>
    <w:rsid w:val="00620B55"/>
    <w:rsid w:val="006271D5"/>
    <w:rsid w:val="0064184E"/>
    <w:rsid w:val="006450B7"/>
    <w:rsid w:val="0064581C"/>
    <w:rsid w:val="00645A67"/>
    <w:rsid w:val="0065071F"/>
    <w:rsid w:val="00650D57"/>
    <w:rsid w:val="006515E4"/>
    <w:rsid w:val="0065456B"/>
    <w:rsid w:val="00654AA9"/>
    <w:rsid w:val="00662A10"/>
    <w:rsid w:val="006656A8"/>
    <w:rsid w:val="006727FE"/>
    <w:rsid w:val="00673A8B"/>
    <w:rsid w:val="00676817"/>
    <w:rsid w:val="00684AF9"/>
    <w:rsid w:val="00685BEF"/>
    <w:rsid w:val="00687778"/>
    <w:rsid w:val="00687B27"/>
    <w:rsid w:val="00697B4C"/>
    <w:rsid w:val="006A0CAC"/>
    <w:rsid w:val="006A16B6"/>
    <w:rsid w:val="006A1D7C"/>
    <w:rsid w:val="006A344B"/>
    <w:rsid w:val="006C06A8"/>
    <w:rsid w:val="006C2743"/>
    <w:rsid w:val="006C3C41"/>
    <w:rsid w:val="006D0C05"/>
    <w:rsid w:val="006D2D1C"/>
    <w:rsid w:val="006D44B4"/>
    <w:rsid w:val="006E4FFB"/>
    <w:rsid w:val="006F5208"/>
    <w:rsid w:val="007107CD"/>
    <w:rsid w:val="00714172"/>
    <w:rsid w:val="007172EB"/>
    <w:rsid w:val="00717337"/>
    <w:rsid w:val="007241F8"/>
    <w:rsid w:val="00734188"/>
    <w:rsid w:val="0074253C"/>
    <w:rsid w:val="00754113"/>
    <w:rsid w:val="007569F9"/>
    <w:rsid w:val="00782FC8"/>
    <w:rsid w:val="007834C2"/>
    <w:rsid w:val="007907D6"/>
    <w:rsid w:val="0079586B"/>
    <w:rsid w:val="007A38C4"/>
    <w:rsid w:val="007A4664"/>
    <w:rsid w:val="007B0CA7"/>
    <w:rsid w:val="007B453E"/>
    <w:rsid w:val="007C143D"/>
    <w:rsid w:val="007C38C1"/>
    <w:rsid w:val="007D2EAA"/>
    <w:rsid w:val="007D40CB"/>
    <w:rsid w:val="007D7E89"/>
    <w:rsid w:val="007E241A"/>
    <w:rsid w:val="007E53D2"/>
    <w:rsid w:val="007F1A0F"/>
    <w:rsid w:val="00805B9A"/>
    <w:rsid w:val="00807632"/>
    <w:rsid w:val="00810D20"/>
    <w:rsid w:val="00821E75"/>
    <w:rsid w:val="00824BE3"/>
    <w:rsid w:val="00831166"/>
    <w:rsid w:val="0083162C"/>
    <w:rsid w:val="00834997"/>
    <w:rsid w:val="008421A1"/>
    <w:rsid w:val="00845EEE"/>
    <w:rsid w:val="00850302"/>
    <w:rsid w:val="0086436C"/>
    <w:rsid w:val="00866502"/>
    <w:rsid w:val="00866652"/>
    <w:rsid w:val="00870D16"/>
    <w:rsid w:val="00876A40"/>
    <w:rsid w:val="008861EE"/>
    <w:rsid w:val="00892E6B"/>
    <w:rsid w:val="008A3296"/>
    <w:rsid w:val="008A5A8C"/>
    <w:rsid w:val="008B071A"/>
    <w:rsid w:val="008B1F2A"/>
    <w:rsid w:val="008B2240"/>
    <w:rsid w:val="008B266D"/>
    <w:rsid w:val="008B3280"/>
    <w:rsid w:val="008C0526"/>
    <w:rsid w:val="008C4B1C"/>
    <w:rsid w:val="008D4252"/>
    <w:rsid w:val="008D6D9E"/>
    <w:rsid w:val="008D770A"/>
    <w:rsid w:val="008E78B1"/>
    <w:rsid w:val="00900020"/>
    <w:rsid w:val="00903B96"/>
    <w:rsid w:val="00911E4C"/>
    <w:rsid w:val="00917349"/>
    <w:rsid w:val="00927636"/>
    <w:rsid w:val="00930A14"/>
    <w:rsid w:val="00934137"/>
    <w:rsid w:val="00942C16"/>
    <w:rsid w:val="0095532A"/>
    <w:rsid w:val="0096146C"/>
    <w:rsid w:val="00963FFE"/>
    <w:rsid w:val="00981697"/>
    <w:rsid w:val="00981A32"/>
    <w:rsid w:val="00986831"/>
    <w:rsid w:val="00991C64"/>
    <w:rsid w:val="009A2448"/>
    <w:rsid w:val="009A67FB"/>
    <w:rsid w:val="009B0B47"/>
    <w:rsid w:val="009C73CD"/>
    <w:rsid w:val="009C7528"/>
    <w:rsid w:val="009D2B99"/>
    <w:rsid w:val="009D32F0"/>
    <w:rsid w:val="009D4450"/>
    <w:rsid w:val="009E686A"/>
    <w:rsid w:val="009F168A"/>
    <w:rsid w:val="009F1B2B"/>
    <w:rsid w:val="00A1555A"/>
    <w:rsid w:val="00A234EC"/>
    <w:rsid w:val="00A27BBA"/>
    <w:rsid w:val="00A27E77"/>
    <w:rsid w:val="00A31DC6"/>
    <w:rsid w:val="00A402D8"/>
    <w:rsid w:val="00A44A3C"/>
    <w:rsid w:val="00A5044D"/>
    <w:rsid w:val="00A64DB0"/>
    <w:rsid w:val="00A72BF4"/>
    <w:rsid w:val="00A777E9"/>
    <w:rsid w:val="00A97DEC"/>
    <w:rsid w:val="00A97DF5"/>
    <w:rsid w:val="00AA2FC4"/>
    <w:rsid w:val="00AB4FCE"/>
    <w:rsid w:val="00AC52FA"/>
    <w:rsid w:val="00AD6BBB"/>
    <w:rsid w:val="00AE4221"/>
    <w:rsid w:val="00AE45C2"/>
    <w:rsid w:val="00AF13B5"/>
    <w:rsid w:val="00AF63DF"/>
    <w:rsid w:val="00B02F91"/>
    <w:rsid w:val="00B21E12"/>
    <w:rsid w:val="00B254FD"/>
    <w:rsid w:val="00B2614E"/>
    <w:rsid w:val="00B262FE"/>
    <w:rsid w:val="00B27FCD"/>
    <w:rsid w:val="00B302DF"/>
    <w:rsid w:val="00B32F78"/>
    <w:rsid w:val="00B42C70"/>
    <w:rsid w:val="00B47396"/>
    <w:rsid w:val="00B5449B"/>
    <w:rsid w:val="00B61491"/>
    <w:rsid w:val="00B62114"/>
    <w:rsid w:val="00B6323F"/>
    <w:rsid w:val="00B701DD"/>
    <w:rsid w:val="00B752B1"/>
    <w:rsid w:val="00B81D42"/>
    <w:rsid w:val="00B9766B"/>
    <w:rsid w:val="00BA4239"/>
    <w:rsid w:val="00BB2A0B"/>
    <w:rsid w:val="00BB4311"/>
    <w:rsid w:val="00BC614C"/>
    <w:rsid w:val="00BE098A"/>
    <w:rsid w:val="00BE3BF4"/>
    <w:rsid w:val="00BE6E6A"/>
    <w:rsid w:val="00BF34AE"/>
    <w:rsid w:val="00C05CCD"/>
    <w:rsid w:val="00C05F58"/>
    <w:rsid w:val="00C13B6F"/>
    <w:rsid w:val="00C226D9"/>
    <w:rsid w:val="00C261B8"/>
    <w:rsid w:val="00C404AF"/>
    <w:rsid w:val="00C40C5D"/>
    <w:rsid w:val="00C43EC7"/>
    <w:rsid w:val="00C729AE"/>
    <w:rsid w:val="00C7354B"/>
    <w:rsid w:val="00C82B6C"/>
    <w:rsid w:val="00C918D5"/>
    <w:rsid w:val="00CA46CA"/>
    <w:rsid w:val="00CB7DB4"/>
    <w:rsid w:val="00CC271E"/>
    <w:rsid w:val="00CD74CD"/>
    <w:rsid w:val="00CE519A"/>
    <w:rsid w:val="00CF6902"/>
    <w:rsid w:val="00D00516"/>
    <w:rsid w:val="00D11FF5"/>
    <w:rsid w:val="00D13013"/>
    <w:rsid w:val="00D14013"/>
    <w:rsid w:val="00D1542E"/>
    <w:rsid w:val="00D169E7"/>
    <w:rsid w:val="00D20348"/>
    <w:rsid w:val="00D20BAF"/>
    <w:rsid w:val="00D211B2"/>
    <w:rsid w:val="00D26F3C"/>
    <w:rsid w:val="00D31C06"/>
    <w:rsid w:val="00D36490"/>
    <w:rsid w:val="00D37DBD"/>
    <w:rsid w:val="00D42979"/>
    <w:rsid w:val="00D73D8B"/>
    <w:rsid w:val="00D756A6"/>
    <w:rsid w:val="00D82FFD"/>
    <w:rsid w:val="00D84CF0"/>
    <w:rsid w:val="00DA2E2D"/>
    <w:rsid w:val="00DA590B"/>
    <w:rsid w:val="00DB22F9"/>
    <w:rsid w:val="00DC0206"/>
    <w:rsid w:val="00DC3CF6"/>
    <w:rsid w:val="00DD4D53"/>
    <w:rsid w:val="00DD7771"/>
    <w:rsid w:val="00DE4121"/>
    <w:rsid w:val="00DE559E"/>
    <w:rsid w:val="00DE5B85"/>
    <w:rsid w:val="00DF7CBD"/>
    <w:rsid w:val="00E136C0"/>
    <w:rsid w:val="00E212B7"/>
    <w:rsid w:val="00E32C4F"/>
    <w:rsid w:val="00E42586"/>
    <w:rsid w:val="00E44C00"/>
    <w:rsid w:val="00E4657E"/>
    <w:rsid w:val="00E502BF"/>
    <w:rsid w:val="00E5311B"/>
    <w:rsid w:val="00E53B75"/>
    <w:rsid w:val="00E56ACA"/>
    <w:rsid w:val="00E56F98"/>
    <w:rsid w:val="00E66876"/>
    <w:rsid w:val="00E67919"/>
    <w:rsid w:val="00E755B3"/>
    <w:rsid w:val="00E76687"/>
    <w:rsid w:val="00E91AF1"/>
    <w:rsid w:val="00E963F4"/>
    <w:rsid w:val="00EA0CF7"/>
    <w:rsid w:val="00EA1A85"/>
    <w:rsid w:val="00EB08A1"/>
    <w:rsid w:val="00EB59AC"/>
    <w:rsid w:val="00EE2616"/>
    <w:rsid w:val="00EE30C3"/>
    <w:rsid w:val="00EE4A7D"/>
    <w:rsid w:val="00EE6F76"/>
    <w:rsid w:val="00EF5A0F"/>
    <w:rsid w:val="00F05FB6"/>
    <w:rsid w:val="00F1130B"/>
    <w:rsid w:val="00F11669"/>
    <w:rsid w:val="00F2471D"/>
    <w:rsid w:val="00F24A45"/>
    <w:rsid w:val="00F24EF0"/>
    <w:rsid w:val="00F477DE"/>
    <w:rsid w:val="00F530D9"/>
    <w:rsid w:val="00F61EAE"/>
    <w:rsid w:val="00F640A2"/>
    <w:rsid w:val="00F82D68"/>
    <w:rsid w:val="00F82DC2"/>
    <w:rsid w:val="00F846BD"/>
    <w:rsid w:val="00F90871"/>
    <w:rsid w:val="00F97AB4"/>
    <w:rsid w:val="00FA5ABB"/>
    <w:rsid w:val="00FA6EC1"/>
    <w:rsid w:val="00FB28A3"/>
    <w:rsid w:val="00FC795E"/>
    <w:rsid w:val="00FD15DB"/>
    <w:rsid w:val="00FD255C"/>
    <w:rsid w:val="00FD3B03"/>
    <w:rsid w:val="00FF130A"/>
    <w:rsid w:val="00FF75E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510C44A7"/>
  <w15:docId w15:val="{513B9ACF-BE19-4E56-97B4-FEECE7B74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40" w:lineRule="exact"/>
      <w:jc w:val="both"/>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left"/>
    </w:pPr>
    <w:rPr>
      <w:sz w:val="12"/>
    </w:rPr>
  </w:style>
  <w:style w:type="paragraph" w:customStyle="1" w:styleId="fuerFragenkursiv">
    <w:name w:val="fuer Fragen kursiv"/>
    <w:basedOn w:val="Standard"/>
    <w:pPr>
      <w:jc w:val="left"/>
    </w:pPr>
    <w:rPr>
      <w:i/>
      <w:iCs/>
      <w:sz w:val="20"/>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spacing w:line="260" w:lineRule="exact"/>
      <w:jc w:val="left"/>
    </w:pPr>
  </w:style>
  <w:style w:type="paragraph" w:customStyle="1" w:styleId="11ptbold">
    <w:name w:val="11 pt bold"/>
    <w:basedOn w:val="Standard"/>
    <w:rPr>
      <w:b/>
      <w:caps/>
      <w:spacing w:val="12"/>
    </w:rPr>
  </w:style>
  <w:style w:type="paragraph" w:customStyle="1" w:styleId="Standardbold">
    <w:name w:val="Standard bold"/>
    <w:basedOn w:val="Standard"/>
    <w:rPr>
      <w:b/>
      <w:bCs/>
    </w:rPr>
  </w:style>
  <w:style w:type="paragraph" w:customStyle="1" w:styleId="Logo">
    <w:name w:val="Logo"/>
    <w:basedOn w:val="Standard"/>
    <w:rPr>
      <w:vanish/>
    </w:rPr>
  </w:style>
  <w:style w:type="paragraph" w:customStyle="1" w:styleId="Standardkursiv">
    <w:name w:val="Standard kursiv"/>
    <w:basedOn w:val="Standard"/>
    <w:rPr>
      <w:i/>
    </w:rPr>
  </w:style>
  <w:style w:type="paragraph" w:styleId="Sprechblasentext">
    <w:name w:val="Balloon Text"/>
    <w:basedOn w:val="Standard"/>
    <w:semiHidden/>
    <w:rsid w:val="006C06A8"/>
    <w:rPr>
      <w:rFonts w:ascii="Tahoma" w:hAnsi="Tahoma" w:cs="Tahoma"/>
      <w:sz w:val="16"/>
      <w:szCs w:val="16"/>
    </w:rPr>
  </w:style>
  <w:style w:type="paragraph" w:customStyle="1" w:styleId="Thema">
    <w:name w:val="Thema"/>
    <w:basedOn w:val="11ptbold"/>
    <w:pPr>
      <w:spacing w:line="320" w:lineRule="exact"/>
    </w:pPr>
    <w:rPr>
      <w:caps w:val="0"/>
      <w:spacing w:val="0"/>
      <w:sz w:val="32"/>
    </w:rPr>
  </w:style>
  <w:style w:type="character" w:styleId="Hyperlink">
    <w:name w:val="Hyperlink"/>
    <w:rsid w:val="00175C26"/>
    <w:rPr>
      <w:color w:val="0000FF"/>
      <w:u w:val="single"/>
    </w:rPr>
  </w:style>
  <w:style w:type="paragraph" w:styleId="StandardWeb">
    <w:name w:val="Normal (Web)"/>
    <w:basedOn w:val="Standard"/>
    <w:rsid w:val="00A1555A"/>
    <w:pPr>
      <w:spacing w:after="240" w:line="240" w:lineRule="auto"/>
      <w:jc w:val="left"/>
    </w:pPr>
    <w:rPr>
      <w:rFonts w:ascii="Times New Roman" w:hAnsi="Times New Roman"/>
      <w:sz w:val="24"/>
      <w:lang w:eastAsia="de-DE"/>
    </w:rPr>
  </w:style>
  <w:style w:type="character" w:styleId="Kommentarzeichen">
    <w:name w:val="annotation reference"/>
    <w:rsid w:val="000B49DA"/>
    <w:rPr>
      <w:sz w:val="16"/>
      <w:szCs w:val="16"/>
    </w:rPr>
  </w:style>
  <w:style w:type="paragraph" w:styleId="Kommentartext">
    <w:name w:val="annotation text"/>
    <w:basedOn w:val="Standard"/>
    <w:link w:val="KommentartextZchn"/>
    <w:rsid w:val="000B49DA"/>
    <w:pPr>
      <w:spacing w:line="240" w:lineRule="auto"/>
    </w:pPr>
    <w:rPr>
      <w:sz w:val="20"/>
      <w:szCs w:val="20"/>
    </w:rPr>
  </w:style>
  <w:style w:type="character" w:customStyle="1" w:styleId="KommentartextZchn">
    <w:name w:val="Kommentartext Zchn"/>
    <w:link w:val="Kommentartext"/>
    <w:rsid w:val="000B49DA"/>
    <w:rPr>
      <w:rFonts w:ascii="Arial" w:hAnsi="Arial"/>
    </w:rPr>
  </w:style>
  <w:style w:type="paragraph" w:styleId="Kommentarthema">
    <w:name w:val="annotation subject"/>
    <w:basedOn w:val="Kommentartext"/>
    <w:next w:val="Kommentartext"/>
    <w:link w:val="KommentarthemaZchn"/>
    <w:rsid w:val="000B49DA"/>
    <w:rPr>
      <w:b/>
      <w:bCs/>
    </w:rPr>
  </w:style>
  <w:style w:type="character" w:customStyle="1" w:styleId="KommentarthemaZchn">
    <w:name w:val="Kommentarthema Zchn"/>
    <w:link w:val="Kommentarthema"/>
    <w:rsid w:val="000B49D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61562">
      <w:bodyDiv w:val="1"/>
      <w:marLeft w:val="0"/>
      <w:marRight w:val="0"/>
      <w:marTop w:val="0"/>
      <w:marBottom w:val="0"/>
      <w:divBdr>
        <w:top w:val="none" w:sz="0" w:space="0" w:color="auto"/>
        <w:left w:val="none" w:sz="0" w:space="0" w:color="auto"/>
        <w:bottom w:val="none" w:sz="0" w:space="0" w:color="auto"/>
        <w:right w:val="none" w:sz="0" w:space="0" w:color="auto"/>
      </w:divBdr>
    </w:div>
    <w:div w:id="594050189">
      <w:bodyDiv w:val="1"/>
      <w:marLeft w:val="0"/>
      <w:marRight w:val="0"/>
      <w:marTop w:val="0"/>
      <w:marBottom w:val="0"/>
      <w:divBdr>
        <w:top w:val="none" w:sz="0" w:space="0" w:color="auto"/>
        <w:left w:val="none" w:sz="0" w:space="0" w:color="auto"/>
        <w:bottom w:val="none" w:sz="0" w:space="0" w:color="auto"/>
        <w:right w:val="none" w:sz="0" w:space="0" w:color="auto"/>
      </w:divBdr>
    </w:div>
    <w:div w:id="747652419">
      <w:bodyDiv w:val="1"/>
      <w:marLeft w:val="0"/>
      <w:marRight w:val="0"/>
      <w:marTop w:val="0"/>
      <w:marBottom w:val="0"/>
      <w:divBdr>
        <w:top w:val="none" w:sz="0" w:space="0" w:color="auto"/>
        <w:left w:val="none" w:sz="0" w:space="0" w:color="auto"/>
        <w:bottom w:val="none" w:sz="0" w:space="0" w:color="auto"/>
        <w:right w:val="none" w:sz="0" w:space="0" w:color="auto"/>
      </w:divBdr>
      <w:divsChild>
        <w:div w:id="1906643123">
          <w:marLeft w:val="30"/>
          <w:marRight w:val="0"/>
          <w:marTop w:val="0"/>
          <w:marBottom w:val="0"/>
          <w:divBdr>
            <w:top w:val="none" w:sz="0" w:space="0" w:color="auto"/>
            <w:left w:val="none" w:sz="0" w:space="0" w:color="auto"/>
            <w:bottom w:val="none" w:sz="0" w:space="0" w:color="auto"/>
            <w:right w:val="none" w:sz="0" w:space="0" w:color="auto"/>
          </w:divBdr>
          <w:divsChild>
            <w:div w:id="19488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88755">
      <w:bodyDiv w:val="1"/>
      <w:marLeft w:val="0"/>
      <w:marRight w:val="0"/>
      <w:marTop w:val="0"/>
      <w:marBottom w:val="0"/>
      <w:divBdr>
        <w:top w:val="none" w:sz="0" w:space="0" w:color="auto"/>
        <w:left w:val="none" w:sz="0" w:space="0" w:color="auto"/>
        <w:bottom w:val="none" w:sz="0" w:space="0" w:color="auto"/>
        <w:right w:val="none" w:sz="0" w:space="0" w:color="auto"/>
      </w:divBdr>
    </w:div>
    <w:div w:id="1510564964">
      <w:bodyDiv w:val="1"/>
      <w:marLeft w:val="0"/>
      <w:marRight w:val="0"/>
      <w:marTop w:val="0"/>
      <w:marBottom w:val="0"/>
      <w:divBdr>
        <w:top w:val="none" w:sz="0" w:space="0" w:color="auto"/>
        <w:left w:val="none" w:sz="0" w:space="0" w:color="auto"/>
        <w:bottom w:val="none" w:sz="0" w:space="0" w:color="auto"/>
        <w:right w:val="none" w:sz="0" w:space="0" w:color="auto"/>
      </w:divBdr>
      <w:divsChild>
        <w:div w:id="28460375">
          <w:marLeft w:val="0"/>
          <w:marRight w:val="0"/>
          <w:marTop w:val="0"/>
          <w:marBottom w:val="0"/>
          <w:divBdr>
            <w:top w:val="none" w:sz="0" w:space="0" w:color="auto"/>
            <w:left w:val="none" w:sz="0" w:space="0" w:color="auto"/>
            <w:bottom w:val="none" w:sz="0" w:space="0" w:color="auto"/>
            <w:right w:val="none" w:sz="0" w:space="0" w:color="auto"/>
          </w:divBdr>
        </w:div>
        <w:div w:id="255598552">
          <w:marLeft w:val="0"/>
          <w:marRight w:val="0"/>
          <w:marTop w:val="0"/>
          <w:marBottom w:val="0"/>
          <w:divBdr>
            <w:top w:val="none" w:sz="0" w:space="0" w:color="auto"/>
            <w:left w:val="none" w:sz="0" w:space="0" w:color="auto"/>
            <w:bottom w:val="none" w:sz="0" w:space="0" w:color="auto"/>
            <w:right w:val="none" w:sz="0" w:space="0" w:color="auto"/>
          </w:divBdr>
        </w:div>
        <w:div w:id="265770142">
          <w:marLeft w:val="0"/>
          <w:marRight w:val="0"/>
          <w:marTop w:val="0"/>
          <w:marBottom w:val="0"/>
          <w:divBdr>
            <w:top w:val="none" w:sz="0" w:space="0" w:color="auto"/>
            <w:left w:val="none" w:sz="0" w:space="0" w:color="auto"/>
            <w:bottom w:val="none" w:sz="0" w:space="0" w:color="auto"/>
            <w:right w:val="none" w:sz="0" w:space="0" w:color="auto"/>
          </w:divBdr>
        </w:div>
        <w:div w:id="326399358">
          <w:marLeft w:val="0"/>
          <w:marRight w:val="0"/>
          <w:marTop w:val="0"/>
          <w:marBottom w:val="0"/>
          <w:divBdr>
            <w:top w:val="none" w:sz="0" w:space="0" w:color="auto"/>
            <w:left w:val="none" w:sz="0" w:space="0" w:color="auto"/>
            <w:bottom w:val="none" w:sz="0" w:space="0" w:color="auto"/>
            <w:right w:val="none" w:sz="0" w:space="0" w:color="auto"/>
          </w:divBdr>
        </w:div>
        <w:div w:id="360589077">
          <w:marLeft w:val="0"/>
          <w:marRight w:val="0"/>
          <w:marTop w:val="0"/>
          <w:marBottom w:val="0"/>
          <w:divBdr>
            <w:top w:val="none" w:sz="0" w:space="0" w:color="auto"/>
            <w:left w:val="none" w:sz="0" w:space="0" w:color="auto"/>
            <w:bottom w:val="none" w:sz="0" w:space="0" w:color="auto"/>
            <w:right w:val="none" w:sz="0" w:space="0" w:color="auto"/>
          </w:divBdr>
        </w:div>
        <w:div w:id="866017381">
          <w:marLeft w:val="0"/>
          <w:marRight w:val="0"/>
          <w:marTop w:val="0"/>
          <w:marBottom w:val="0"/>
          <w:divBdr>
            <w:top w:val="none" w:sz="0" w:space="0" w:color="auto"/>
            <w:left w:val="none" w:sz="0" w:space="0" w:color="auto"/>
            <w:bottom w:val="none" w:sz="0" w:space="0" w:color="auto"/>
            <w:right w:val="none" w:sz="0" w:space="0" w:color="auto"/>
          </w:divBdr>
        </w:div>
        <w:div w:id="1145582053">
          <w:marLeft w:val="0"/>
          <w:marRight w:val="0"/>
          <w:marTop w:val="0"/>
          <w:marBottom w:val="0"/>
          <w:divBdr>
            <w:top w:val="none" w:sz="0" w:space="0" w:color="auto"/>
            <w:left w:val="none" w:sz="0" w:space="0" w:color="auto"/>
            <w:bottom w:val="none" w:sz="0" w:space="0" w:color="auto"/>
            <w:right w:val="none" w:sz="0" w:space="0" w:color="auto"/>
          </w:divBdr>
        </w:div>
        <w:div w:id="1169102352">
          <w:marLeft w:val="0"/>
          <w:marRight w:val="0"/>
          <w:marTop w:val="0"/>
          <w:marBottom w:val="0"/>
          <w:divBdr>
            <w:top w:val="none" w:sz="0" w:space="0" w:color="auto"/>
            <w:left w:val="none" w:sz="0" w:space="0" w:color="auto"/>
            <w:bottom w:val="none" w:sz="0" w:space="0" w:color="auto"/>
            <w:right w:val="none" w:sz="0" w:space="0" w:color="auto"/>
          </w:divBdr>
        </w:div>
        <w:div w:id="1236629485">
          <w:marLeft w:val="0"/>
          <w:marRight w:val="0"/>
          <w:marTop w:val="0"/>
          <w:marBottom w:val="0"/>
          <w:divBdr>
            <w:top w:val="none" w:sz="0" w:space="0" w:color="auto"/>
            <w:left w:val="none" w:sz="0" w:space="0" w:color="auto"/>
            <w:bottom w:val="none" w:sz="0" w:space="0" w:color="auto"/>
            <w:right w:val="none" w:sz="0" w:space="0" w:color="auto"/>
          </w:divBdr>
        </w:div>
        <w:div w:id="1289773983">
          <w:marLeft w:val="0"/>
          <w:marRight w:val="0"/>
          <w:marTop w:val="0"/>
          <w:marBottom w:val="0"/>
          <w:divBdr>
            <w:top w:val="none" w:sz="0" w:space="0" w:color="auto"/>
            <w:left w:val="none" w:sz="0" w:space="0" w:color="auto"/>
            <w:bottom w:val="none" w:sz="0" w:space="0" w:color="auto"/>
            <w:right w:val="none" w:sz="0" w:space="0" w:color="auto"/>
          </w:divBdr>
        </w:div>
        <w:div w:id="1654479478">
          <w:marLeft w:val="0"/>
          <w:marRight w:val="0"/>
          <w:marTop w:val="0"/>
          <w:marBottom w:val="0"/>
          <w:divBdr>
            <w:top w:val="none" w:sz="0" w:space="0" w:color="auto"/>
            <w:left w:val="none" w:sz="0" w:space="0" w:color="auto"/>
            <w:bottom w:val="none" w:sz="0" w:space="0" w:color="auto"/>
            <w:right w:val="none" w:sz="0" w:space="0" w:color="auto"/>
          </w:divBdr>
        </w:div>
        <w:div w:id="1907759657">
          <w:marLeft w:val="0"/>
          <w:marRight w:val="0"/>
          <w:marTop w:val="0"/>
          <w:marBottom w:val="0"/>
          <w:divBdr>
            <w:top w:val="none" w:sz="0" w:space="0" w:color="auto"/>
            <w:left w:val="none" w:sz="0" w:space="0" w:color="auto"/>
            <w:bottom w:val="none" w:sz="0" w:space="0" w:color="auto"/>
            <w:right w:val="none" w:sz="0" w:space="0" w:color="auto"/>
          </w:divBdr>
        </w:div>
        <w:div w:id="1966420418">
          <w:marLeft w:val="0"/>
          <w:marRight w:val="0"/>
          <w:marTop w:val="0"/>
          <w:marBottom w:val="0"/>
          <w:divBdr>
            <w:top w:val="none" w:sz="0" w:space="0" w:color="auto"/>
            <w:left w:val="none" w:sz="0" w:space="0" w:color="auto"/>
            <w:bottom w:val="none" w:sz="0" w:space="0" w:color="auto"/>
            <w:right w:val="none" w:sz="0" w:space="0" w:color="auto"/>
          </w:divBdr>
        </w:div>
        <w:div w:id="2114012804">
          <w:marLeft w:val="0"/>
          <w:marRight w:val="0"/>
          <w:marTop w:val="0"/>
          <w:marBottom w:val="0"/>
          <w:divBdr>
            <w:top w:val="none" w:sz="0" w:space="0" w:color="auto"/>
            <w:left w:val="none" w:sz="0" w:space="0" w:color="auto"/>
            <w:bottom w:val="none" w:sz="0" w:space="0" w:color="auto"/>
            <w:right w:val="none" w:sz="0" w:space="0" w:color="auto"/>
          </w:divBdr>
        </w:div>
      </w:divsChild>
    </w:div>
    <w:div w:id="1581669925">
      <w:bodyDiv w:val="1"/>
      <w:marLeft w:val="0"/>
      <w:marRight w:val="0"/>
      <w:marTop w:val="0"/>
      <w:marBottom w:val="0"/>
      <w:divBdr>
        <w:top w:val="none" w:sz="0" w:space="0" w:color="auto"/>
        <w:left w:val="none" w:sz="0" w:space="0" w:color="auto"/>
        <w:bottom w:val="none" w:sz="0" w:space="0" w:color="auto"/>
        <w:right w:val="none" w:sz="0" w:space="0" w:color="auto"/>
      </w:divBdr>
      <w:divsChild>
        <w:div w:id="1893690101">
          <w:marLeft w:val="30"/>
          <w:marRight w:val="0"/>
          <w:marTop w:val="0"/>
          <w:marBottom w:val="0"/>
          <w:divBdr>
            <w:top w:val="none" w:sz="0" w:space="0" w:color="auto"/>
            <w:left w:val="none" w:sz="0" w:space="0" w:color="auto"/>
            <w:bottom w:val="none" w:sz="0" w:space="0" w:color="auto"/>
            <w:right w:val="none" w:sz="0" w:space="0" w:color="auto"/>
          </w:divBdr>
          <w:divsChild>
            <w:div w:id="31091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us.peter@agvs-upsa.ch"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gvs-upsa.ch"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monique.baldinger@agvs-upsa.ch"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EC_Vorlagen\AEC_Medieninformation_Vorlagen\AEC_d_Medieninformation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AECE8-81D9-4FE0-A24E-A1CFD7856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AEC_d_Medieninformation_Vorlage.dotx</Template>
  <TotalTime>0</TotalTime>
  <Pages>2</Pages>
  <Words>494</Words>
  <Characters>3114</Characters>
  <Application>Microsoft Office Word</Application>
  <DocSecurity>0</DocSecurity>
  <Lines>25</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MM_AGVS</vt:lpstr>
      <vt:lpstr>MM_AGVS</vt:lpstr>
    </vt:vector>
  </TitlesOfParts>
  <Company>Hewlett-Packard Company</Company>
  <LinksUpToDate>false</LinksUpToDate>
  <CharactersWithSpaces>3601</CharactersWithSpaces>
  <SharedDoc>false</SharedDoc>
  <HLinks>
    <vt:vector size="12" baseType="variant">
      <vt:variant>
        <vt:i4>7995431</vt:i4>
      </vt:variant>
      <vt:variant>
        <vt:i4>3</vt:i4>
      </vt:variant>
      <vt:variant>
        <vt:i4>0</vt:i4>
      </vt:variant>
      <vt:variant>
        <vt:i4>5</vt:i4>
      </vt:variant>
      <vt:variant>
        <vt:lpwstr>http://www.agvs.ch/</vt:lpwstr>
      </vt:variant>
      <vt:variant>
        <vt:lpwstr/>
      </vt:variant>
      <vt:variant>
        <vt:i4>7405617</vt:i4>
      </vt:variant>
      <vt:variant>
        <vt:i4>0</vt:i4>
      </vt:variant>
      <vt:variant>
        <vt:i4>0</vt:i4>
      </vt:variant>
      <vt:variant>
        <vt:i4>5</vt:i4>
      </vt:variant>
      <vt:variant>
        <vt:lpwstr>http://www.autoenergiecheck.ch/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MM_AGVS</dc:title>
  <dc:creator>Sandro Compagno</dc:creator>
  <cp:lastModifiedBy>Monique Baldinger</cp:lastModifiedBy>
  <cp:revision>4</cp:revision>
  <cp:lastPrinted>2017-11-27T14:01:00Z</cp:lastPrinted>
  <dcterms:created xsi:type="dcterms:W3CDTF">2019-10-11T11:19:00Z</dcterms:created>
  <dcterms:modified xsi:type="dcterms:W3CDTF">2019-10-14T07:45:00Z</dcterms:modified>
</cp:coreProperties>
</file>