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Communiqué de presse</w:t>
            </w:r>
          </w:p>
          <w:p w14:paraId="33795162" w14:textId="77777777" w:rsidR="00B254FD" w:rsidRDefault="00B254FD" w:rsidP="003E4217">
            <w:pPr>
              <w:pStyle w:val="11ptbold"/>
              <w:rPr>
                <w:b w:val="0"/>
                <w:caps w:val="0"/>
              </w:rPr>
            </w:pPr>
          </w:p>
          <w:p w14:paraId="5033F205" w14:textId="46E28BF1" w:rsidR="00A72BF4" w:rsidRPr="00B254FD" w:rsidRDefault="00B254FD" w:rsidP="003E4217">
            <w:r>
              <w:rPr>
                <w:b/>
                <w:sz w:val="20"/>
              </w:rPr>
              <w:t>Sous-titre</w:t>
            </w:r>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3927FC2" w:rsidR="00B262FE" w:rsidRPr="00AD32F7" w:rsidRDefault="00AD354B" w:rsidP="003E4217">
            <w:pPr>
              <w:spacing w:line="240" w:lineRule="auto"/>
              <w:rPr>
                <w:b/>
                <w:sz w:val="20"/>
                <w:szCs w:val="20"/>
              </w:rPr>
            </w:pPr>
            <w:r>
              <w:rPr>
                <w:b/>
                <w:sz w:val="20"/>
              </w:rPr>
              <w:t>Potentiel énergétique d’un seul coup d’œil</w:t>
            </w:r>
          </w:p>
          <w:p w14:paraId="1A7C14ED" w14:textId="6627F6D3" w:rsidR="00B254FD" w:rsidRDefault="00B254FD" w:rsidP="00605091">
            <w:pPr>
              <w:spacing w:line="240" w:lineRule="auto"/>
              <w:rPr>
                <w:b/>
                <w:sz w:val="20"/>
                <w:szCs w:val="20"/>
              </w:rPr>
            </w:pPr>
          </w:p>
          <w:p w14:paraId="253B7FEC" w14:textId="35459760" w:rsidR="00E26546" w:rsidRPr="00E212B7" w:rsidRDefault="003566B0" w:rsidP="003E4217">
            <w:pPr>
              <w:spacing w:line="240" w:lineRule="auto"/>
              <w:jc w:val="left"/>
              <w:rPr>
                <w:b/>
                <w:sz w:val="32"/>
                <w:szCs w:val="32"/>
              </w:rPr>
            </w:pPr>
            <w:r>
              <w:rPr>
                <w:b/>
                <w:sz w:val="32"/>
              </w:rPr>
              <w:t xml:space="preserve">Comparer directement son véhicule avec une voiture électrique </w:t>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96517F4" w14:textId="227B0A7D" w:rsidR="00041E78" w:rsidRPr="00B254FD" w:rsidRDefault="00041E78" w:rsidP="00FE143B">
                  <w:pPr>
                    <w:spacing w:line="240" w:lineRule="auto"/>
                    <w:rPr>
                      <w:b/>
                      <w:sz w:val="19"/>
                      <w:szCs w:val="19"/>
                    </w:rPr>
                  </w:pPr>
                </w:p>
              </w:tc>
            </w:tr>
            <w:tr w:rsidR="00041E78" w:rsidRPr="00E502BF" w14:paraId="57A70B80" w14:textId="77777777" w:rsidTr="005A7B99">
              <w:trPr>
                <w:trHeight w:val="709"/>
              </w:trPr>
              <w:tc>
                <w:tcPr>
                  <w:tcW w:w="8505" w:type="dxa"/>
                </w:tcPr>
                <w:p w14:paraId="7FD3303B" w14:textId="3B4EF48B" w:rsidR="003E07DE" w:rsidRDefault="00FE143B" w:rsidP="003E07DE">
                  <w:pPr>
                    <w:spacing w:line="240" w:lineRule="auto"/>
                    <w:rPr>
                      <w:sz w:val="19"/>
                      <w:szCs w:val="19"/>
                    </w:rPr>
                  </w:pPr>
                  <w:bookmarkStart w:id="0" w:name="_Hlk80782268"/>
                  <w:r>
                    <w:rPr>
                      <w:sz w:val="19"/>
                    </w:rPr>
                    <w:t xml:space="preserve">Cela fait bien longtemps que les garagistes de l’Union professionnelle suisse de l’automobile (UPSA) ne sont plus seulement responsables de la vente et de l’entretien des véhicules. Lors de la visite à l’atelier, certains garagistes de l’UPSA effectuent, en tant que prestation supplémentaire, un </w:t>
                  </w:r>
                  <w:proofErr w:type="spellStart"/>
                  <w:r>
                    <w:rPr>
                      <w:sz w:val="19"/>
                    </w:rPr>
                    <w:t>CheckEnergieAuto</w:t>
                  </w:r>
                  <w:proofErr w:type="spellEnd"/>
                  <w:r>
                    <w:rPr>
                      <w:sz w:val="19"/>
                    </w:rPr>
                    <w:t xml:space="preserve"> (CEA), offrant un potentiel d’économie d’énergie pouvant atteindre 20 %</w:t>
                  </w:r>
                  <w:r w:rsidR="003C1092">
                    <w:rPr>
                      <w:sz w:val="19"/>
                    </w:rPr>
                    <w:t>.</w:t>
                  </w:r>
                  <w:r>
                    <w:rPr>
                      <w:sz w:val="19"/>
                    </w:rPr>
                    <w:t xml:space="preserve"> Les propriétaires d’un véhicule à moteur à combustion voient, grâce à l’évaluation du certificat CEA, l’ordre de grandeur de l’énergie qui pourrait être économisée s’ils roulaient avec un véhicule électrique comparable. « Comparable » signifie ici qu’un modèle de référence représente à chaque fois un segment entier. La subdivision se fait sur la base de la longueur, de la puissance et du poids du véhicule en cinq segments : petite voiture, classe moyenne, classe supérieure, voiture de sport et camionnette. </w:t>
                  </w:r>
                  <w:bookmarkEnd w:id="0"/>
                  <w:r>
                    <w:rPr>
                      <w:sz w:val="19"/>
                    </w:rPr>
                    <w:t xml:space="preserve">Photo : </w:t>
                  </w:r>
                  <w:proofErr w:type="spellStart"/>
                  <w:r>
                    <w:rPr>
                      <w:sz w:val="19"/>
                    </w:rPr>
                    <w:t>Istock</w:t>
                  </w:r>
                  <w:proofErr w:type="spellEnd"/>
                </w:p>
                <w:p w14:paraId="3B8388E6" w14:textId="5C6920FB" w:rsidR="00443774" w:rsidRDefault="00443774" w:rsidP="003E07DE">
                  <w:pPr>
                    <w:spacing w:line="240" w:lineRule="auto"/>
                    <w:rPr>
                      <w:sz w:val="19"/>
                      <w:szCs w:val="19"/>
                    </w:rPr>
                  </w:pPr>
                </w:p>
                <w:p w14:paraId="48231CDE" w14:textId="4D971ADB" w:rsidR="00443774" w:rsidRPr="00153693" w:rsidRDefault="00443774" w:rsidP="003E07DE">
                  <w:pPr>
                    <w:spacing w:line="240" w:lineRule="auto"/>
                    <w:rPr>
                      <w:sz w:val="19"/>
                      <w:szCs w:val="19"/>
                    </w:rPr>
                  </w:pPr>
                  <w:r>
                    <w:rPr>
                      <w:sz w:val="19"/>
                    </w:rPr>
                    <w:t>Le certificat CEA indique aux propriétaires de véhicules l’importance des économies d’énergie qu’ils pourraient réaliser chaque année avec un véhicule électrique comparable. Photo : Médias de l’UPSA</w:t>
                  </w:r>
                </w:p>
                <w:p w14:paraId="3D30B3D0" w14:textId="77777777" w:rsidR="00CB18E6" w:rsidRPr="00E502BF" w:rsidRDefault="00CB18E6"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Pr>
                      <w:b/>
                      <w:sz w:val="16"/>
                    </w:rPr>
                    <w:t>De plus amples informations</w:t>
                  </w:r>
                  <w:r>
                    <w:rPr>
                      <w:sz w:val="16"/>
                    </w:rPr>
                    <w:t xml:space="preserve"> sont disponibles auprès de Markus Peter, Technique &amp; Environnement UPSA, téléphone 031 307 15 29, e-mail </w:t>
                  </w:r>
                  <w:hyperlink r:id="rId8" w:history="1">
                    <w:r>
                      <w:rPr>
                        <w:rStyle w:val="Lienhypertexte"/>
                        <w:sz w:val="16"/>
                      </w:rPr>
                      <w:t>markus.peter@agvs-upsa.ch</w:t>
                    </w:r>
                  </w:hyperlink>
                  <w:r>
                    <w:rPr>
                      <w:sz w:val="16"/>
                    </w:rPr>
                    <w:t>.</w:t>
                  </w:r>
                </w:p>
                <w:p w14:paraId="3084CB5A" w14:textId="77777777" w:rsidR="00377004" w:rsidRPr="000C1591" w:rsidRDefault="00377004" w:rsidP="00377004">
                  <w:pPr>
                    <w:pStyle w:val="fuerFragenkursiv"/>
                    <w:spacing w:line="240" w:lineRule="auto"/>
                    <w:ind w:right="-114"/>
                    <w:rPr>
                      <w:sz w:val="16"/>
                      <w:szCs w:val="16"/>
                    </w:rPr>
                  </w:pPr>
                  <w:r>
                    <w:rPr>
                      <w:b/>
                      <w:sz w:val="16"/>
                    </w:rPr>
                    <w:t>Coordination :</w:t>
                  </w:r>
                  <w:r>
                    <w:rPr>
                      <w:sz w:val="16"/>
                    </w:rPr>
                    <w:t xml:space="preserve"> Serina </w:t>
                  </w:r>
                  <w:proofErr w:type="spellStart"/>
                  <w:r>
                    <w:rPr>
                      <w:sz w:val="16"/>
                    </w:rPr>
                    <w:t>Danz</w:t>
                  </w:r>
                  <w:proofErr w:type="spellEnd"/>
                  <w:r>
                    <w:rPr>
                      <w:sz w:val="16"/>
                    </w:rPr>
                    <w:t>, Communication &amp; médias UPSA, tél. 031 307 15 43, courriel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Pr>
                      <w:b/>
                      <w:i/>
                      <w:sz w:val="18"/>
                    </w:rPr>
                    <w:t>L’Union professionnelle suisse de l’automobile (UPSA)</w:t>
                  </w:r>
                </w:p>
                <w:p w14:paraId="445E7C4D" w14:textId="77777777" w:rsidR="00B254FD" w:rsidRPr="00B254FD" w:rsidRDefault="00B254FD" w:rsidP="003E4217">
                  <w:pPr>
                    <w:spacing w:line="220" w:lineRule="atLeast"/>
                    <w:jc w:val="left"/>
                    <w:rPr>
                      <w:rFonts w:cs="Arial"/>
                      <w:i/>
                      <w:iCs/>
                      <w:sz w:val="18"/>
                      <w:szCs w:val="18"/>
                    </w:rPr>
                  </w:pPr>
                  <w:r>
                    <w:rPr>
                      <w:i/>
                      <w:sz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9 000 personnes en formation – vendent, entretiennent et réparent la plus grande partie du parc automobile suisse qui compte environ 6 millions de véhicules.</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Pr>
                      <w:b/>
                      <w:sz w:val="18"/>
                    </w:rPr>
                    <w:t xml:space="preserve">Textes et images disponibles en téléchargement sur le site </w:t>
                  </w:r>
                  <w:hyperlink r:id="rId9" w:history="1">
                    <w:r>
                      <w:rPr>
                        <w:b/>
                        <w:sz w:val="18"/>
                      </w:rPr>
                      <w:t>www.agvs-upsa.ch</w:t>
                    </w:r>
                  </w:hyperlink>
                  <w:r>
                    <w:rPr>
                      <w:b/>
                      <w:sz w:val="18"/>
                    </w:rPr>
                    <w:t>, dans la rubrique « Communiqué de presse » située en bas de page</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C5A2" w14:textId="77777777" w:rsidR="001E507F" w:rsidRDefault="001E507F">
      <w:r>
        <w:separator/>
      </w:r>
    </w:p>
  </w:endnote>
  <w:endnote w:type="continuationSeparator" w:id="0">
    <w:p w14:paraId="0431CA69" w14:textId="77777777" w:rsidR="001E507F" w:rsidRDefault="001E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Pr>
              <w:sz w:val="16"/>
            </w:rPr>
            <w:t xml:space="preserve">Page </w:t>
          </w:r>
          <w:r w:rsidRPr="002420CF">
            <w:rPr>
              <w:sz w:val="16"/>
            </w:rPr>
            <w:fldChar w:fldCharType="begin"/>
          </w:r>
          <w:r w:rsidRPr="002420CF">
            <w:rPr>
              <w:sz w:val="16"/>
            </w:rPr>
            <w:instrText xml:space="preserve"> PAGE </w:instrText>
          </w:r>
          <w:r w:rsidRPr="002420CF">
            <w:rPr>
              <w:sz w:val="16"/>
            </w:rPr>
            <w:fldChar w:fldCharType="separate"/>
          </w:r>
          <w:r w:rsidR="00331584">
            <w:rPr>
              <w:sz w:val="16"/>
            </w:rPr>
            <w:t>2</w:t>
          </w:r>
          <w:r w:rsidRPr="002420CF">
            <w:rPr>
              <w:sz w:val="16"/>
            </w:rPr>
            <w:fldChar w:fldCharType="end"/>
          </w:r>
          <w:r>
            <w:rPr>
              <w:sz w:val="16"/>
            </w:rPr>
            <w:t xml:space="preserve"> sur </w:t>
          </w:r>
          <w:r w:rsidRPr="002420CF">
            <w:rPr>
              <w:sz w:val="16"/>
            </w:rPr>
            <w:fldChar w:fldCharType="begin"/>
          </w:r>
          <w:r w:rsidRPr="002420CF">
            <w:rPr>
              <w:sz w:val="16"/>
            </w:rPr>
            <w:instrText xml:space="preserve"> NUMPAGES </w:instrText>
          </w:r>
          <w:r w:rsidRPr="002420CF">
            <w:rPr>
              <w:sz w:val="16"/>
            </w:rPr>
            <w:fldChar w:fldCharType="separate"/>
          </w:r>
          <w:r w:rsidR="00331584">
            <w:rPr>
              <w:sz w:val="16"/>
            </w:rPr>
            <w:t>3</w:t>
          </w:r>
          <w:r w:rsidRPr="002420CF">
            <w:rPr>
              <w:sz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023" w14:textId="77777777" w:rsidR="009A2448" w:rsidRDefault="00810D20">
    <w:pPr>
      <w:pStyle w:val="En-tte"/>
      <w:tabs>
        <w:tab w:val="clear" w:pos="4536"/>
        <w:tab w:val="clear" w:pos="9072"/>
      </w:tabs>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6B3F" w14:textId="77777777" w:rsidR="001E507F" w:rsidRDefault="001E507F">
      <w:r>
        <w:separator/>
      </w:r>
    </w:p>
  </w:footnote>
  <w:footnote w:type="continuationSeparator" w:id="0">
    <w:p w14:paraId="2B22276E" w14:textId="77777777" w:rsidR="001E507F" w:rsidRDefault="001E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8018290">
    <w:abstractNumId w:val="0"/>
  </w:num>
  <w:num w:numId="2" w16cid:durableId="1302079665">
    <w:abstractNumId w:val="2"/>
  </w:num>
  <w:num w:numId="3" w16cid:durableId="1311641708">
    <w:abstractNumId w:val="3"/>
  </w:num>
  <w:num w:numId="4" w16cid:durableId="201414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2C9D"/>
    <w:rsid w:val="001C3243"/>
    <w:rsid w:val="001E507F"/>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6B0"/>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A1F00"/>
    <w:rsid w:val="003C0547"/>
    <w:rsid w:val="003C1092"/>
    <w:rsid w:val="003D01FC"/>
    <w:rsid w:val="003D0427"/>
    <w:rsid w:val="003D2F5A"/>
    <w:rsid w:val="003E07DE"/>
    <w:rsid w:val="003E349C"/>
    <w:rsid w:val="003E4217"/>
    <w:rsid w:val="003F1583"/>
    <w:rsid w:val="00422A5E"/>
    <w:rsid w:val="00423B09"/>
    <w:rsid w:val="00425E25"/>
    <w:rsid w:val="00427FC8"/>
    <w:rsid w:val="00443774"/>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06E9"/>
    <w:rsid w:val="00981697"/>
    <w:rsid w:val="00981A32"/>
    <w:rsid w:val="00986831"/>
    <w:rsid w:val="00991C64"/>
    <w:rsid w:val="009A2448"/>
    <w:rsid w:val="009A3703"/>
    <w:rsid w:val="009A67FB"/>
    <w:rsid w:val="009B00B6"/>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354B"/>
    <w:rsid w:val="00AD6BBB"/>
    <w:rsid w:val="00AE4221"/>
    <w:rsid w:val="00AE45C2"/>
    <w:rsid w:val="00AF13B5"/>
    <w:rsid w:val="00AF2A3A"/>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918D5"/>
    <w:rsid w:val="00CA46CA"/>
    <w:rsid w:val="00CB18E6"/>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04F8E"/>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0A84"/>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543C6"/>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E143B"/>
    <w:rsid w:val="00FE5B05"/>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40" w:lineRule="exact"/>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left"/>
    </w:pPr>
    <w:rPr>
      <w:sz w:val="12"/>
    </w:rPr>
  </w:style>
  <w:style w:type="paragraph" w:customStyle="1" w:styleId="fuerFragenkursiv">
    <w:name w:val="fuer Fragen kursiv"/>
    <w:basedOn w:val="Normal"/>
    <w:pPr>
      <w:jc w:val="left"/>
    </w:pPr>
    <w:rPr>
      <w:i/>
      <w:iCs/>
      <w:sz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spacing w:line="260" w:lineRule="exact"/>
      <w:jc w:val="left"/>
    </w:pPr>
  </w:style>
  <w:style w:type="paragraph" w:customStyle="1" w:styleId="11ptbold">
    <w:name w:val="11 pt bold"/>
    <w:basedOn w:val="Normal"/>
    <w:rPr>
      <w:b/>
      <w:caps/>
      <w:spacing w:val="12"/>
    </w:rPr>
  </w:style>
  <w:style w:type="paragraph" w:customStyle="1" w:styleId="Standardbold">
    <w:name w:val="Standard bold"/>
    <w:basedOn w:val="Normal"/>
    <w:rPr>
      <w:b/>
      <w:bCs/>
    </w:rPr>
  </w:style>
  <w:style w:type="paragraph" w:customStyle="1" w:styleId="Logo">
    <w:name w:val="Logo"/>
    <w:basedOn w:val="Normal"/>
    <w:rPr>
      <w:vanish/>
    </w:rPr>
  </w:style>
  <w:style w:type="paragraph" w:customStyle="1" w:styleId="Standardkursiv">
    <w:name w:val="Standard kursiv"/>
    <w:basedOn w:val="Normal"/>
    <w:rPr>
      <w:i/>
    </w:rPr>
  </w:style>
  <w:style w:type="paragraph" w:styleId="Textedebulles">
    <w:name w:val="Balloon Text"/>
    <w:basedOn w:val="Normal"/>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Lienhypertexte">
    <w:name w:val="Hyperlink"/>
    <w:rsid w:val="00175C26"/>
    <w:rPr>
      <w:color w:val="0000FF"/>
      <w:u w:val="single"/>
    </w:rPr>
  </w:style>
  <w:style w:type="paragraph" w:styleId="NormalWeb">
    <w:name w:val="Normal (Web)"/>
    <w:basedOn w:val="Normal"/>
    <w:rsid w:val="00A1555A"/>
    <w:pPr>
      <w:spacing w:after="240" w:line="240" w:lineRule="auto"/>
      <w:jc w:val="left"/>
    </w:pPr>
    <w:rPr>
      <w:rFonts w:ascii="Times New Roman" w:hAnsi="Times New Roman"/>
      <w:sz w:val="24"/>
      <w:lang w:eastAsia="de-DE"/>
    </w:rPr>
  </w:style>
  <w:style w:type="character" w:styleId="Marquedecommentaire">
    <w:name w:val="annotation reference"/>
    <w:rsid w:val="000B49DA"/>
    <w:rPr>
      <w:sz w:val="16"/>
      <w:szCs w:val="16"/>
    </w:rPr>
  </w:style>
  <w:style w:type="paragraph" w:styleId="Commentaire">
    <w:name w:val="annotation text"/>
    <w:basedOn w:val="Normal"/>
    <w:link w:val="CommentaireCar"/>
    <w:rsid w:val="000B49DA"/>
    <w:pPr>
      <w:spacing w:line="240" w:lineRule="auto"/>
    </w:pPr>
    <w:rPr>
      <w:sz w:val="20"/>
      <w:szCs w:val="20"/>
    </w:rPr>
  </w:style>
  <w:style w:type="character" w:customStyle="1" w:styleId="CommentaireCar">
    <w:name w:val="Commentaire Car"/>
    <w:link w:val="Commentaire"/>
    <w:rsid w:val="000B49DA"/>
    <w:rPr>
      <w:rFonts w:ascii="Arial" w:hAnsi="Arial"/>
    </w:rPr>
  </w:style>
  <w:style w:type="paragraph" w:styleId="Objetducommentaire">
    <w:name w:val="annotation subject"/>
    <w:basedOn w:val="Commentaire"/>
    <w:next w:val="Commentaire"/>
    <w:link w:val="ObjetducommentaireCar"/>
    <w:rsid w:val="000B49DA"/>
    <w:rPr>
      <w:b/>
      <w:bCs/>
    </w:rPr>
  </w:style>
  <w:style w:type="character" w:customStyle="1" w:styleId="ObjetducommentaireCar">
    <w:name w:val="Objet du commentaire Car"/>
    <w:link w:val="Objetducommentaire"/>
    <w:rsid w:val="000B49DA"/>
    <w:rPr>
      <w:rFonts w:ascii="Arial" w:hAnsi="Arial"/>
      <w:b/>
      <w:bCs/>
    </w:rPr>
  </w:style>
  <w:style w:type="paragraph" w:styleId="Paragraphedeliste">
    <w:name w:val="List Paragraph"/>
    <w:basedOn w:val="Normal"/>
    <w:uiPriority w:val="34"/>
    <w:qFormat/>
    <w:rsid w:val="00C049BD"/>
    <w:pPr>
      <w:ind w:left="720"/>
      <w:contextualSpacing/>
    </w:pPr>
  </w:style>
  <w:style w:type="paragraph" w:styleId="Rvision">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2341</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Véronique Pézard</cp:lastModifiedBy>
  <cp:revision>2</cp:revision>
  <cp:lastPrinted>2022-06-27T06:31:00Z</cp:lastPrinted>
  <dcterms:created xsi:type="dcterms:W3CDTF">2022-07-14T04:06:00Z</dcterms:created>
  <dcterms:modified xsi:type="dcterms:W3CDTF">2022-07-14T04:06:00Z</dcterms:modified>
</cp:coreProperties>
</file>