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A72BF4" w14:paraId="73D8865A" w14:textId="77777777" w:rsidTr="00D20A18">
        <w:trPr>
          <w:cantSplit/>
          <w:trHeight w:hRule="exact" w:val="79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35D75B5" w14:textId="77777777" w:rsidR="00B254FD" w:rsidRDefault="00A72BF4" w:rsidP="003E4217">
            <w:pPr>
              <w:pStyle w:val="11ptbold"/>
            </w:pPr>
            <w:r>
              <w:t>Comunicato stampa</w:t>
            </w:r>
          </w:p>
          <w:p w14:paraId="33795162" w14:textId="77777777"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14:paraId="5033F205" w14:textId="46E28BF1" w:rsidR="00A72BF4" w:rsidRPr="00B254FD" w:rsidRDefault="00B254FD" w:rsidP="003E4217">
            <w:proofErr w:type="spellStart"/>
            <w:r>
              <w:rPr>
                <w:b/>
                <w:sz w:val="20"/>
              </w:rPr>
              <w:t>Unters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sszeile</w:t>
            </w:r>
            <w:proofErr w:type="spellEnd"/>
          </w:p>
        </w:tc>
      </w:tr>
      <w:tr w:rsidR="00A72BF4" w:rsidRPr="00B27FCD" w14:paraId="76A74092" w14:textId="77777777" w:rsidTr="00D20A18">
        <w:trPr>
          <w:cantSplit/>
          <w:trHeight w:val="3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845D7FF" w14:textId="68C42BB7" w:rsidR="00B262FE" w:rsidRPr="00AD32F7" w:rsidRDefault="00AD354B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Il potenziale di risparmio energetico in un colpo d’occhio</w:t>
            </w:r>
          </w:p>
          <w:p w14:paraId="1A7C14ED" w14:textId="6627F6D3" w:rsidR="00B254FD" w:rsidRDefault="00B254FD" w:rsidP="006050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53B7FEC" w14:textId="35459760" w:rsidR="00E26546" w:rsidRPr="00E212B7" w:rsidRDefault="003566B0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Raffronto diretto tra la propria auto e un’auto elettrica </w:t>
            </w:r>
          </w:p>
        </w:tc>
      </w:tr>
      <w:tr w:rsidR="00A72BF4" w:rsidRPr="00E502BF" w14:paraId="134A0E3A" w14:textId="77777777" w:rsidTr="00D20A18">
        <w:trPr>
          <w:trHeight w:val="3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14:paraId="0654A94F" w14:textId="77777777" w:rsidTr="005A7B99">
              <w:trPr>
                <w:trHeight w:val="340"/>
              </w:trPr>
              <w:tc>
                <w:tcPr>
                  <w:tcW w:w="8505" w:type="dxa"/>
                </w:tcPr>
                <w:p w14:paraId="096517F4" w14:textId="227B0A7D" w:rsidR="00041E78" w:rsidRPr="00B254FD" w:rsidRDefault="00041E78" w:rsidP="00FE143B">
                  <w:pPr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041E78" w:rsidRPr="00E502BF" w14:paraId="57A70B80" w14:textId="77777777" w:rsidTr="005A7B99">
              <w:trPr>
                <w:trHeight w:val="709"/>
              </w:trPr>
              <w:tc>
                <w:tcPr>
                  <w:tcW w:w="8505" w:type="dxa"/>
                </w:tcPr>
                <w:p w14:paraId="7FD3303B" w14:textId="63FD14D4" w:rsidR="003E07DE" w:rsidRDefault="00FE143B" w:rsidP="003E07DE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bookmarkStart w:id="0" w:name="_Hlk80782268"/>
                  <w:r>
                    <w:rPr>
                      <w:sz w:val="19"/>
                    </w:rPr>
                    <w:t xml:space="preserve">Da tempo ormai i garagisti dell’Unione professionale svizzera dell’automobile (UPSA) non si occupano più soltanto della vendita e della manutenzione dei veicoli. Durante la visita in officina, infatti, alcuni garagisti UPSA effettuano come servizio aggiuntivo un </w:t>
                  </w:r>
                  <w:proofErr w:type="spellStart"/>
                  <w:r>
                    <w:rPr>
                      <w:sz w:val="19"/>
                    </w:rPr>
                    <w:t>CheckEnergeticaAuto</w:t>
                  </w:r>
                  <w:proofErr w:type="spellEnd"/>
                  <w:r>
                    <w:rPr>
                      <w:sz w:val="19"/>
                    </w:rPr>
                    <w:t xml:space="preserve"> (CEA) che presenta un potenziale risparmio energetico fino al 20 percento.  Grazie alla valutazione riportata sul certificato CEA, i proprietari di un veicolo dotato di motore a combustione vedono così indicata la percentuale di energia che potrebbero risparmiare guidando un veicolo elettrico analogo, ossia un modello di riferimento preso a rappresentare un intero segmento secondo una suddivisione in cinque classi (utilitarie, classe media, classe superiore, auto sportive e furgoni) effettuata in base alla lunghezza, alla potenza e al peso del veicolo. </w:t>
                  </w:r>
                  <w:bookmarkEnd w:id="0"/>
                  <w:r>
                    <w:rPr>
                      <w:sz w:val="19"/>
                    </w:rPr>
                    <w:t xml:space="preserve">Foto: </w:t>
                  </w:r>
                  <w:proofErr w:type="spellStart"/>
                  <w:r>
                    <w:rPr>
                      <w:sz w:val="19"/>
                    </w:rPr>
                    <w:t>Istock</w:t>
                  </w:r>
                  <w:proofErr w:type="spellEnd"/>
                </w:p>
                <w:p w14:paraId="3B8388E6" w14:textId="5C6920FB" w:rsidR="00443774" w:rsidRDefault="00443774" w:rsidP="003E07DE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48231CDE" w14:textId="23EAE6A7" w:rsidR="00443774" w:rsidRPr="00153693" w:rsidRDefault="00443774" w:rsidP="003E07DE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</w:rPr>
                    <w:t>Il certificato CEA mostra ai proprietari di veicoli il potenziale di risparmio energetico ottenibile ogni anno con un veicolo elettrico analogo. Foto: Media UPSA</w:t>
                  </w:r>
                </w:p>
                <w:p w14:paraId="3D30B3D0" w14:textId="77777777" w:rsidR="00CB18E6" w:rsidRPr="00E502BF" w:rsidRDefault="00CB18E6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14:paraId="6C310B20" w14:textId="77777777" w:rsidR="00377004" w:rsidRDefault="00377004" w:rsidP="00377004">
                  <w:pPr>
                    <w:pStyle w:val="fuerFragenkursiv"/>
                    <w:spacing w:line="240" w:lineRule="auto"/>
                    <w:ind w:right="-1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Maggiori informazioni</w:t>
                  </w:r>
                  <w:r>
                    <w:rPr>
                      <w:sz w:val="16"/>
                    </w:rPr>
                    <w:t xml:space="preserve"> sono disponibili contattando Markus Peter, UPSA Tecnica &amp; Ambiente, telefono 031 307 15 29, e-mail </w:t>
                  </w:r>
                  <w:hyperlink r:id="rId8" w:history="1">
                    <w:r>
                      <w:rPr>
                        <w:rStyle w:val="Hyperlink"/>
                        <w:sz w:val="16"/>
                      </w:rPr>
                      <w:t>markus.peter@agvs-upsa.ch</w:t>
                    </w:r>
                  </w:hyperlink>
                  <w:r>
                    <w:rPr>
                      <w:sz w:val="16"/>
                    </w:rPr>
                    <w:t>.</w:t>
                  </w:r>
                </w:p>
                <w:p w14:paraId="3084CB5A" w14:textId="77777777" w:rsidR="00377004" w:rsidRPr="000C1591" w:rsidRDefault="00377004" w:rsidP="00377004">
                  <w:pPr>
                    <w:pStyle w:val="fuerFragenkursiv"/>
                    <w:spacing w:line="240" w:lineRule="auto"/>
                    <w:ind w:right="-1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Coordinamento:</w:t>
                  </w:r>
                  <w:r>
                    <w:rPr>
                      <w:sz w:val="16"/>
                    </w:rPr>
                    <w:t xml:space="preserve"> Serina Danz, Comunicazione &amp; Media UPSA, telefono 031 307 15 43, e-mail serina.danz@agvs-upsa.ch.</w:t>
                  </w:r>
                </w:p>
                <w:p w14:paraId="1A51530E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14:paraId="3CEBFD3A" w14:textId="77777777"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</w:rPr>
                    <w:t>L’Unione professionale svizzera dell’automobile (UPSA)</w:t>
                  </w:r>
                </w:p>
                <w:p w14:paraId="445E7C4D" w14:textId="77777777"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</w:rPr>
            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9000 persone in formazione e formazione continua – si occupano della vendita, della manutenzione e della riparazione della maggior parte del parco circolante svizzero, che conta circa 6 milioni di veicoli.</w:t>
                  </w:r>
                </w:p>
                <w:bookmarkEnd w:id="1"/>
                <w:bookmarkEnd w:id="2"/>
                <w:p w14:paraId="77D374D4" w14:textId="77777777"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14:paraId="0635E793" w14:textId="77777777"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14:paraId="5D019DEF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>
                    <w:rPr>
                      <w:b/>
                      <w:sz w:val="18"/>
                    </w:rPr>
                    <w:t xml:space="preserve">Testo e immagini possono essere scaricati sul sito </w:t>
                  </w:r>
                  <w:hyperlink r:id="rId9" w:history="1">
                    <w:r>
                      <w:rPr>
                        <w:b/>
                        <w:sz w:val="18"/>
                      </w:rPr>
                      <w:t>www.agvs-upsa.ch</w:t>
                    </w:r>
                  </w:hyperlink>
                  <w:r>
                    <w:rPr>
                      <w:b/>
                      <w:sz w:val="18"/>
                    </w:rPr>
                    <w:t xml:space="preserve"> nella rubrica «Comunicati stampa» (in basso)</w:t>
                  </w:r>
                </w:p>
                <w:p w14:paraId="2214C81F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</w:p>
                <w:p w14:paraId="124E0F20" w14:textId="77777777" w:rsidR="00041E78" w:rsidRPr="004F02AC" w:rsidRDefault="00041E78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11547" w14:textId="77777777"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14:paraId="7E5D443C" w14:textId="77777777" w:rsidTr="00D20A18">
        <w:trPr>
          <w:cantSplit/>
          <w:trHeight w:val="3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B107AD9" w14:textId="77777777"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62459E03" w14:textId="0CCB6922"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</w:p>
          <w:p w14:paraId="23CBC85C" w14:textId="77777777"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5BD24125" w14:textId="77777777"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2C1A0C79" w14:textId="6EAE54E0" w:rsidR="00A72BF4" w:rsidRPr="00567062" w:rsidRDefault="00A72BF4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5B0FC089" w14:textId="71AFA49E" w:rsidR="00041E78" w:rsidRPr="003D2F5A" w:rsidRDefault="00041E78" w:rsidP="00331584">
      <w:pPr>
        <w:spacing w:line="300" w:lineRule="auto"/>
        <w:rPr>
          <w:sz w:val="16"/>
          <w:szCs w:val="16"/>
        </w:rPr>
      </w:pPr>
    </w:p>
    <w:sectPr w:rsidR="00041E78" w:rsidRPr="003D2F5A" w:rsidSect="002F30E8">
      <w:footerReference w:type="default" r:id="rId10"/>
      <w:headerReference w:type="first" r:id="rId11"/>
      <w:footerReference w:type="first" r:id="rId12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23A5" w14:textId="77777777" w:rsidR="0097771F" w:rsidRDefault="0097771F">
      <w:r>
        <w:separator/>
      </w:r>
    </w:p>
  </w:endnote>
  <w:endnote w:type="continuationSeparator" w:id="0">
    <w:p w14:paraId="54D308A2" w14:textId="77777777" w:rsidR="0097771F" w:rsidRDefault="009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04"/>
      <w:gridCol w:w="3568"/>
    </w:tblGrid>
    <w:tr w:rsidR="002420CF" w:rsidRPr="002420CF" w14:paraId="0AB6A00A" w14:textId="77777777" w:rsidTr="00595D80">
      <w:trPr>
        <w:trHeight w:val="160"/>
      </w:trPr>
      <w:tc>
        <w:tcPr>
          <w:tcW w:w="6067" w:type="dxa"/>
          <w:vAlign w:val="bottom"/>
        </w:tcPr>
        <w:p w14:paraId="28AE5F34" w14:textId="32AEAD49"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>
            <w:rPr>
              <w:sz w:val="16"/>
            </w:rPr>
            <w:t xml:space="preserve">Pagina </w:t>
          </w:r>
          <w:r w:rsidRPr="002420CF">
            <w:rPr>
              <w:sz w:val="16"/>
            </w:rPr>
            <w:fldChar w:fldCharType="begin"/>
          </w:r>
          <w:r w:rsidRPr="002420CF">
            <w:rPr>
              <w:sz w:val="16"/>
            </w:rPr>
            <w:instrText xml:space="preserve"> PAGE </w:instrText>
          </w:r>
          <w:r w:rsidRPr="002420CF">
            <w:rPr>
              <w:sz w:val="16"/>
            </w:rPr>
            <w:fldChar w:fldCharType="separate"/>
          </w:r>
          <w:r w:rsidR="00331584">
            <w:rPr>
              <w:sz w:val="16"/>
            </w:rPr>
            <w:t>2</w:t>
          </w:r>
          <w:r w:rsidRPr="002420CF">
            <w:rPr>
              <w:sz w:val="16"/>
            </w:rPr>
            <w:fldChar w:fldCharType="end"/>
          </w:r>
          <w:r>
            <w:rPr>
              <w:sz w:val="16"/>
            </w:rPr>
            <w:t xml:space="preserve"> di </w:t>
          </w:r>
          <w:r w:rsidRPr="002420CF">
            <w:rPr>
              <w:sz w:val="16"/>
            </w:rPr>
            <w:fldChar w:fldCharType="begin"/>
          </w:r>
          <w:r w:rsidRPr="002420CF">
            <w:rPr>
              <w:sz w:val="16"/>
            </w:rPr>
            <w:instrText xml:space="preserve"> NUMPAGES </w:instrText>
          </w:r>
          <w:r w:rsidRPr="002420CF">
            <w:rPr>
              <w:sz w:val="16"/>
            </w:rPr>
            <w:fldChar w:fldCharType="separate"/>
          </w:r>
          <w:r w:rsidR="00331584">
            <w:rPr>
              <w:sz w:val="16"/>
            </w:rPr>
            <w:t>3</w:t>
          </w:r>
          <w:r w:rsidRPr="002420CF">
            <w:rPr>
              <w:sz w:val="16"/>
            </w:rPr>
            <w:fldChar w:fldCharType="end"/>
          </w:r>
        </w:p>
      </w:tc>
      <w:tc>
        <w:tcPr>
          <w:tcW w:w="3969" w:type="dxa"/>
        </w:tcPr>
        <w:p w14:paraId="44870424" w14:textId="77777777"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14:paraId="1B2653A3" w14:textId="77777777" w:rsidR="002420CF" w:rsidRDefault="002420CF" w:rsidP="0081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5023" w14:textId="77777777" w:rsidR="009A2448" w:rsidRDefault="00810D20">
    <w:pPr>
      <w:pStyle w:val="Header"/>
      <w:tabs>
        <w:tab w:val="clear" w:pos="4536"/>
        <w:tab w:val="clear" w:pos="9072"/>
      </w:tabs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1131D06B" wp14:editId="3F155ACF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1498B0C" wp14:editId="6D6808A6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D0ED" w14:textId="77777777" w:rsidR="0097771F" w:rsidRDefault="0097771F">
      <w:r>
        <w:separator/>
      </w:r>
    </w:p>
  </w:footnote>
  <w:footnote w:type="continuationSeparator" w:id="0">
    <w:p w14:paraId="6A19092C" w14:textId="77777777" w:rsidR="0097771F" w:rsidRDefault="0097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F19" w14:textId="4571B76F" w:rsidR="009A2448" w:rsidRDefault="00BE3BF4" w:rsidP="006656A8">
    <w:r>
      <w:rPr>
        <w:noProof/>
      </w:rPr>
      <w:drawing>
        <wp:anchor distT="0" distB="0" distL="114300" distR="114300" simplePos="0" relativeHeight="251654144" behindDoc="0" locked="0" layoutInCell="1" allowOverlap="1" wp14:anchorId="52B070F4" wp14:editId="55EA1B9A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26EFF"/>
    <w:multiLevelType w:val="hybridMultilevel"/>
    <w:tmpl w:val="0FA6C83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00616"/>
    <w:multiLevelType w:val="hybridMultilevel"/>
    <w:tmpl w:val="F0DE3BD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18290">
    <w:abstractNumId w:val="0"/>
  </w:num>
  <w:num w:numId="2" w16cid:durableId="1302079665">
    <w:abstractNumId w:val="2"/>
  </w:num>
  <w:num w:numId="3" w16cid:durableId="1311641708">
    <w:abstractNumId w:val="3"/>
  </w:num>
  <w:num w:numId="4" w16cid:durableId="201414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91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0F00"/>
    <w:rsid w:val="0005205E"/>
    <w:rsid w:val="00062B04"/>
    <w:rsid w:val="00064FE5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26D9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5CFF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2C9D"/>
    <w:rsid w:val="001C3243"/>
    <w:rsid w:val="001F499A"/>
    <w:rsid w:val="001F7CE6"/>
    <w:rsid w:val="00202B3C"/>
    <w:rsid w:val="002420CF"/>
    <w:rsid w:val="002455D0"/>
    <w:rsid w:val="00250288"/>
    <w:rsid w:val="00253276"/>
    <w:rsid w:val="002543EB"/>
    <w:rsid w:val="002622FB"/>
    <w:rsid w:val="002632CA"/>
    <w:rsid w:val="00264C78"/>
    <w:rsid w:val="00272CEE"/>
    <w:rsid w:val="00277AC2"/>
    <w:rsid w:val="00283382"/>
    <w:rsid w:val="002833DA"/>
    <w:rsid w:val="002A36F1"/>
    <w:rsid w:val="002B1F64"/>
    <w:rsid w:val="002B6115"/>
    <w:rsid w:val="002C6392"/>
    <w:rsid w:val="002D015D"/>
    <w:rsid w:val="002D2A61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1584"/>
    <w:rsid w:val="00336CB5"/>
    <w:rsid w:val="00353099"/>
    <w:rsid w:val="0035498C"/>
    <w:rsid w:val="0035505B"/>
    <w:rsid w:val="003566B0"/>
    <w:rsid w:val="0035684F"/>
    <w:rsid w:val="0036044B"/>
    <w:rsid w:val="00372113"/>
    <w:rsid w:val="00374184"/>
    <w:rsid w:val="0037700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A1F00"/>
    <w:rsid w:val="003C0547"/>
    <w:rsid w:val="003D01FC"/>
    <w:rsid w:val="003D0427"/>
    <w:rsid w:val="003D2F5A"/>
    <w:rsid w:val="003E07DE"/>
    <w:rsid w:val="003E349C"/>
    <w:rsid w:val="003E4217"/>
    <w:rsid w:val="003F1583"/>
    <w:rsid w:val="00422A5E"/>
    <w:rsid w:val="00423B09"/>
    <w:rsid w:val="00425E25"/>
    <w:rsid w:val="00427FC8"/>
    <w:rsid w:val="00443774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05091"/>
    <w:rsid w:val="0061086E"/>
    <w:rsid w:val="00620B55"/>
    <w:rsid w:val="006271D5"/>
    <w:rsid w:val="0064184E"/>
    <w:rsid w:val="00644B42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3599"/>
    <w:rsid w:val="006F5208"/>
    <w:rsid w:val="007044FB"/>
    <w:rsid w:val="007107CD"/>
    <w:rsid w:val="00714172"/>
    <w:rsid w:val="007172EB"/>
    <w:rsid w:val="00717337"/>
    <w:rsid w:val="007241F8"/>
    <w:rsid w:val="00730A4A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B5F28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0D20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87883"/>
    <w:rsid w:val="00892E6B"/>
    <w:rsid w:val="008A3296"/>
    <w:rsid w:val="008A33CD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03B96"/>
    <w:rsid w:val="00907747"/>
    <w:rsid w:val="00911E4C"/>
    <w:rsid w:val="00917349"/>
    <w:rsid w:val="00927636"/>
    <w:rsid w:val="00930A14"/>
    <w:rsid w:val="00934137"/>
    <w:rsid w:val="00942C16"/>
    <w:rsid w:val="0095199C"/>
    <w:rsid w:val="0095532A"/>
    <w:rsid w:val="0096146C"/>
    <w:rsid w:val="009636C1"/>
    <w:rsid w:val="00963FFE"/>
    <w:rsid w:val="0097771F"/>
    <w:rsid w:val="009806E9"/>
    <w:rsid w:val="00981697"/>
    <w:rsid w:val="00981A32"/>
    <w:rsid w:val="00986831"/>
    <w:rsid w:val="00991C64"/>
    <w:rsid w:val="009A2448"/>
    <w:rsid w:val="009A3703"/>
    <w:rsid w:val="009A67FB"/>
    <w:rsid w:val="009B00B6"/>
    <w:rsid w:val="009B0B47"/>
    <w:rsid w:val="009C73CD"/>
    <w:rsid w:val="009C7528"/>
    <w:rsid w:val="009D2B99"/>
    <w:rsid w:val="009D32F0"/>
    <w:rsid w:val="009D4450"/>
    <w:rsid w:val="009D633F"/>
    <w:rsid w:val="009E686A"/>
    <w:rsid w:val="009F168A"/>
    <w:rsid w:val="009F1B2B"/>
    <w:rsid w:val="009F6C90"/>
    <w:rsid w:val="00A1555A"/>
    <w:rsid w:val="00A234EC"/>
    <w:rsid w:val="00A27BBA"/>
    <w:rsid w:val="00A27E77"/>
    <w:rsid w:val="00A31DC6"/>
    <w:rsid w:val="00A402D8"/>
    <w:rsid w:val="00A44A3C"/>
    <w:rsid w:val="00A5044D"/>
    <w:rsid w:val="00A64DB0"/>
    <w:rsid w:val="00A64F80"/>
    <w:rsid w:val="00A72BF4"/>
    <w:rsid w:val="00A777E9"/>
    <w:rsid w:val="00A97DEC"/>
    <w:rsid w:val="00A97DF5"/>
    <w:rsid w:val="00AA2FC4"/>
    <w:rsid w:val="00AB4FCE"/>
    <w:rsid w:val="00AC52FA"/>
    <w:rsid w:val="00AC6EED"/>
    <w:rsid w:val="00AD32F7"/>
    <w:rsid w:val="00AD354B"/>
    <w:rsid w:val="00AD6BBB"/>
    <w:rsid w:val="00AE4221"/>
    <w:rsid w:val="00AE45C2"/>
    <w:rsid w:val="00AF13B5"/>
    <w:rsid w:val="00AF2A3A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49BD"/>
    <w:rsid w:val="00C05CCD"/>
    <w:rsid w:val="00C05F58"/>
    <w:rsid w:val="00C13B6F"/>
    <w:rsid w:val="00C226D9"/>
    <w:rsid w:val="00C261B8"/>
    <w:rsid w:val="00C404AF"/>
    <w:rsid w:val="00C40C5D"/>
    <w:rsid w:val="00C43EC7"/>
    <w:rsid w:val="00C50A38"/>
    <w:rsid w:val="00C729AE"/>
    <w:rsid w:val="00C7354B"/>
    <w:rsid w:val="00C754B3"/>
    <w:rsid w:val="00C82B6C"/>
    <w:rsid w:val="00C918D5"/>
    <w:rsid w:val="00CA46CA"/>
    <w:rsid w:val="00CB18E6"/>
    <w:rsid w:val="00CB7DB4"/>
    <w:rsid w:val="00CC271E"/>
    <w:rsid w:val="00CC45F1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A1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08F7"/>
    <w:rsid w:val="00DC206C"/>
    <w:rsid w:val="00DC3CF6"/>
    <w:rsid w:val="00DD4D53"/>
    <w:rsid w:val="00DD7771"/>
    <w:rsid w:val="00DE4121"/>
    <w:rsid w:val="00DE559E"/>
    <w:rsid w:val="00DE5B85"/>
    <w:rsid w:val="00DF7CBD"/>
    <w:rsid w:val="00E04F8E"/>
    <w:rsid w:val="00E136C0"/>
    <w:rsid w:val="00E212B7"/>
    <w:rsid w:val="00E26546"/>
    <w:rsid w:val="00E32C4F"/>
    <w:rsid w:val="00E42586"/>
    <w:rsid w:val="00E44C00"/>
    <w:rsid w:val="00E4657E"/>
    <w:rsid w:val="00E502BF"/>
    <w:rsid w:val="00E51D2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C0A84"/>
    <w:rsid w:val="00EC41DB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543C6"/>
    <w:rsid w:val="00F61EAE"/>
    <w:rsid w:val="00F640A2"/>
    <w:rsid w:val="00F670EF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E143B"/>
    <w:rsid w:val="00FE5B05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."/>
  <w:listSeparator w:val=","/>
  <w14:docId w14:val="4151D0A6"/>
  <w15:docId w15:val="{49656C05-2969-4176-A6B7-2A5BDAE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Normal"/>
    <w:pPr>
      <w:jc w:val="left"/>
    </w:pPr>
    <w:rPr>
      <w:i/>
      <w:iCs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Normal"/>
    <w:rPr>
      <w:b/>
      <w:caps/>
      <w:spacing w:val="12"/>
    </w:rPr>
  </w:style>
  <w:style w:type="paragraph" w:customStyle="1" w:styleId="Standardbold">
    <w:name w:val="Standard bold"/>
    <w:basedOn w:val="Normal"/>
    <w:rPr>
      <w:b/>
      <w:bCs/>
    </w:rPr>
  </w:style>
  <w:style w:type="paragraph" w:customStyle="1" w:styleId="Logo">
    <w:name w:val="Logo"/>
    <w:basedOn w:val="Normal"/>
    <w:rPr>
      <w:vanish/>
    </w:rPr>
  </w:style>
  <w:style w:type="paragraph" w:customStyle="1" w:styleId="Standardkursiv">
    <w:name w:val="Standard kursiv"/>
    <w:basedOn w:val="Normal"/>
    <w:rPr>
      <w:i/>
    </w:rPr>
  </w:style>
  <w:style w:type="paragraph" w:styleId="BalloonText">
    <w:name w:val="Balloon Text"/>
    <w:basedOn w:val="Normal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NormalWeb">
    <w:name w:val="Normal (Web)"/>
    <w:basedOn w:val="Normal"/>
    <w:rsid w:val="00A1555A"/>
    <w:pPr>
      <w:spacing w:after="240" w:line="240" w:lineRule="auto"/>
      <w:jc w:val="left"/>
    </w:pPr>
    <w:rPr>
      <w:rFonts w:ascii="Times New Roman" w:hAnsi="Times New Roman"/>
      <w:sz w:val="24"/>
      <w:lang w:eastAsia="de-DE"/>
    </w:rPr>
  </w:style>
  <w:style w:type="character" w:styleId="CommentReference">
    <w:name w:val="annotation reference"/>
    <w:rsid w:val="000B4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B49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9DA"/>
    <w:rPr>
      <w:b/>
      <w:bCs/>
    </w:rPr>
  </w:style>
  <w:style w:type="character" w:customStyle="1" w:styleId="CommentSubjectChar">
    <w:name w:val="Comment Subject Char"/>
    <w:link w:val="CommentSubject"/>
    <w:rsid w:val="000B49D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049BD"/>
    <w:pPr>
      <w:ind w:left="720"/>
      <w:contextualSpacing/>
    </w:pPr>
  </w:style>
  <w:style w:type="paragraph" w:styleId="Revision">
    <w:name w:val="Revision"/>
    <w:hidden/>
    <w:uiPriority w:val="99"/>
    <w:semiHidden/>
    <w:rsid w:val="008A33C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peter@agvs-up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vs-upsa.ch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A38C-9CF0-42A9-BA31-E66064CF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2231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Mike Gadient</dc:creator>
  <cp:lastModifiedBy>Martin Bachtold</cp:lastModifiedBy>
  <cp:revision>5</cp:revision>
  <cp:lastPrinted>2022-06-27T06:31:00Z</cp:lastPrinted>
  <dcterms:created xsi:type="dcterms:W3CDTF">2022-07-07T07:55:00Z</dcterms:created>
  <dcterms:modified xsi:type="dcterms:W3CDTF">2022-07-14T21:47:00Z</dcterms:modified>
</cp:coreProperties>
</file>