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44847" w14:textId="1007072F" w:rsidR="004D0C39" w:rsidRPr="00BE3079" w:rsidRDefault="004D0C39" w:rsidP="004D0C39">
      <w:pPr>
        <w:spacing w:line="240" w:lineRule="auto"/>
        <w:rPr>
          <w:b/>
        </w:rPr>
      </w:pPr>
      <w:bookmarkStart w:id="0" w:name="BkmStart"/>
      <w:bookmarkEnd w:id="0"/>
      <w:r>
        <w:rPr>
          <w:b/>
        </w:rPr>
        <w:t>COMMUNIQUÉ DE PRESSE</w:t>
      </w:r>
    </w:p>
    <w:p w14:paraId="21673A27" w14:textId="77777777" w:rsidR="004D0C39" w:rsidRDefault="004D0C39" w:rsidP="004D0C39">
      <w:pPr>
        <w:spacing w:line="240" w:lineRule="auto"/>
      </w:pPr>
    </w:p>
    <w:p w14:paraId="6995FB43" w14:textId="1BA940CD" w:rsidR="004D0C39" w:rsidRDefault="00282735" w:rsidP="003A15DA">
      <w:pPr>
        <w:spacing w:line="240" w:lineRule="auto"/>
        <w:rPr>
          <w:b/>
        </w:rPr>
      </w:pPr>
      <w:r>
        <w:rPr>
          <w:b/>
        </w:rPr>
        <w:t>L’association des garagistes en tant que constructeur de ponts</w:t>
      </w:r>
    </w:p>
    <w:p w14:paraId="5EEFD311" w14:textId="77777777" w:rsidR="00F86F4E" w:rsidRDefault="00F86F4E" w:rsidP="003A15DA">
      <w:pPr>
        <w:spacing w:line="240" w:lineRule="auto"/>
        <w:rPr>
          <w:b/>
        </w:rPr>
      </w:pPr>
    </w:p>
    <w:p w14:paraId="43AB9F91" w14:textId="20BE22D3" w:rsidR="004D0C39" w:rsidRDefault="00282735" w:rsidP="003A15DA">
      <w:pPr>
        <w:spacing w:line="240" w:lineRule="auto"/>
        <w:rPr>
          <w:b/>
          <w:bCs/>
          <w:sz w:val="32"/>
          <w:szCs w:val="32"/>
        </w:rPr>
      </w:pPr>
      <w:r>
        <w:rPr>
          <w:b/>
          <w:sz w:val="32"/>
        </w:rPr>
        <w:t>L’avenir appartient à la voiture parce qu’elle est plus durable</w:t>
      </w:r>
    </w:p>
    <w:p w14:paraId="13C2F848" w14:textId="77777777" w:rsidR="00F86F4E" w:rsidRDefault="00F86F4E" w:rsidP="003A15DA">
      <w:pPr>
        <w:spacing w:line="240" w:lineRule="auto"/>
      </w:pPr>
    </w:p>
    <w:p w14:paraId="5315758F" w14:textId="1DC99612" w:rsidR="00282735" w:rsidRDefault="004D0C39" w:rsidP="003A15DA">
      <w:pPr>
        <w:spacing w:line="240" w:lineRule="auto"/>
        <w:rPr>
          <w:b/>
          <w:bCs/>
          <w:i/>
          <w:iCs/>
          <w:sz w:val="20"/>
          <w:szCs w:val="20"/>
        </w:rPr>
      </w:pPr>
      <w:r>
        <w:rPr>
          <w:b/>
          <w:i/>
          <w:sz w:val="20"/>
        </w:rPr>
        <w:t>Berne, le 17 janvier 2023 – L’Union professionnelle suisse de l’automobile (UPSA) s’engage pour une réduction durable des émissions de CO</w:t>
      </w:r>
      <w:r>
        <w:rPr>
          <w:b/>
          <w:i/>
          <w:sz w:val="20"/>
          <w:vertAlign w:val="subscript"/>
        </w:rPr>
        <w:t>2</w:t>
      </w:r>
      <w:r>
        <w:rPr>
          <w:b/>
          <w:i/>
          <w:sz w:val="20"/>
        </w:rPr>
        <w:t xml:space="preserve"> et demande la mise en œuvre de différentes solutions à cet effet. C’est ce qu’a déclaré le Président central Thomas Hurter dans le cadre de la « Journée des garagistes suisses » 2023 à Berne. Cette position est étayée par un sondage représentatif réalisé en Suisse. </w:t>
      </w:r>
    </w:p>
    <w:p w14:paraId="6DCFA31E" w14:textId="77777777" w:rsidR="00282735" w:rsidRDefault="00282735" w:rsidP="003A15DA">
      <w:pPr>
        <w:spacing w:line="240" w:lineRule="auto"/>
        <w:rPr>
          <w:b/>
          <w:bCs/>
          <w:i/>
          <w:iCs/>
          <w:sz w:val="20"/>
          <w:szCs w:val="20"/>
        </w:rPr>
      </w:pPr>
    </w:p>
    <w:p w14:paraId="0DBA4C6D" w14:textId="4727B337" w:rsidR="004D0C39" w:rsidRDefault="001619EC" w:rsidP="003A15DA">
      <w:pPr>
        <w:spacing w:line="240" w:lineRule="auto"/>
        <w:rPr>
          <w:rFonts w:cs="Arial"/>
          <w:sz w:val="20"/>
          <w:szCs w:val="20"/>
        </w:rPr>
      </w:pPr>
      <w:r>
        <w:rPr>
          <w:sz w:val="20"/>
        </w:rPr>
        <w:t>« Nous soutenons l’objectif politique de réduire les émissions de CO</w:t>
      </w:r>
      <w:r>
        <w:rPr>
          <w:sz w:val="20"/>
          <w:vertAlign w:val="subscript"/>
        </w:rPr>
        <w:t>2</w:t>
      </w:r>
      <w:r>
        <w:rPr>
          <w:sz w:val="20"/>
        </w:rPr>
        <w:t xml:space="preserve"> dans le trafic individuel motorisé », a déclaré Thomas Hurter, Président central de l’UPSA, en ouvrant la « Journée des garagistes suisses » 2023 au Kursaal de Berne, le plus grand colloque spécialisé de la branche automobile suisse fier de ses 850 participants inscrits. Le Conseiller national UDC schaffhousois est même allé plus loin dans son discours d’ouverture : « Nous devons même réduire les émissions de CO</w:t>
      </w:r>
      <w:r>
        <w:rPr>
          <w:sz w:val="20"/>
          <w:vertAlign w:val="subscript"/>
        </w:rPr>
        <w:t>2</w:t>
      </w:r>
      <w:r>
        <w:rPr>
          <w:sz w:val="20"/>
        </w:rPr>
        <w:t xml:space="preserve"> dès aujourd’hui. Mais pour cela, une focalisation unilatérale n’est pas efficace, nous devons poursuivre différentes approches de solutions. » Dans la droite ligne de la devise « La voiture : une fascination qui a de l’avenir », des représentants de la branche automobile ont présenté et discuté de la direction que prendra la mobilité individuelle motorisée et des conséquences que cela aura pour les quelque 4000 garages UPSA et 7500 autres garages et ateliers en Suisse. </w:t>
      </w:r>
    </w:p>
    <w:p w14:paraId="4F861FF5" w14:textId="77777777" w:rsidR="00F17DD3" w:rsidRDefault="00F17DD3" w:rsidP="003A15DA">
      <w:pPr>
        <w:spacing w:line="240" w:lineRule="auto"/>
        <w:rPr>
          <w:rFonts w:cs="Arial"/>
          <w:sz w:val="20"/>
          <w:szCs w:val="20"/>
        </w:rPr>
      </w:pPr>
    </w:p>
    <w:p w14:paraId="62B8E2F9" w14:textId="202B23D1" w:rsidR="00F17DD3" w:rsidRDefault="00577EA4" w:rsidP="003A15DA">
      <w:pPr>
        <w:spacing w:line="240" w:lineRule="auto"/>
        <w:rPr>
          <w:bCs/>
          <w:sz w:val="20"/>
          <w:szCs w:val="20"/>
        </w:rPr>
      </w:pPr>
      <w:r>
        <w:rPr>
          <w:sz w:val="20"/>
        </w:rPr>
        <w:t xml:space="preserve">Les exposés et les tables rondes des experts ont été passionnants. Le professeur fribourgeois Reiner Eichenberger a averti qu’un subventionnement unilatéral de la mobilité électrique n’aurait pas l’effet escompté : « Cela va engendrer un colosse de chevaux fiscaux au lieu de voitures urbaines intelligentes. » Il s’agit plutôt d’inciter à une utilisation optimale de l’environnement et au développement technologique. « La Suisse peut ainsi devenir un modèle », a-t-il déclaré. Une chose est en effet claire pour lui : « L’autopartage reste une exception ; le trafic automobile va augmenter. » Pour Reiner Eichenberger, l’avenir appartient à la voiture, car elle est et restera plus durable grâce aux progrès technologiques récents et à venir. Près des trois quarts des personnes-kilomètres en Suisse sont aujourd’hui déjà effectués en voiture. La participation de Jürg </w:t>
      </w:r>
      <w:proofErr w:type="spellStart"/>
      <w:r>
        <w:rPr>
          <w:sz w:val="20"/>
        </w:rPr>
        <w:t>Grossen</w:t>
      </w:r>
      <w:proofErr w:type="spellEnd"/>
      <w:r>
        <w:rPr>
          <w:sz w:val="20"/>
        </w:rPr>
        <w:t xml:space="preserve">, président des Verts libéraux, ou de Jürg </w:t>
      </w:r>
      <w:proofErr w:type="spellStart"/>
      <w:r>
        <w:rPr>
          <w:sz w:val="20"/>
        </w:rPr>
        <w:t>Röthlisberger</w:t>
      </w:r>
      <w:proofErr w:type="spellEnd"/>
      <w:r>
        <w:rPr>
          <w:sz w:val="20"/>
        </w:rPr>
        <w:t>, directeur de l’Office fédéral des routes (OFROU), montre également à quel point les débats ont été ouverts lors de la « Journée des garagistes suisses ».</w:t>
      </w:r>
    </w:p>
    <w:p w14:paraId="40C89D2F" w14:textId="6B42F302" w:rsidR="00577EA4" w:rsidRDefault="00577EA4" w:rsidP="003A15DA">
      <w:pPr>
        <w:spacing w:line="240" w:lineRule="auto"/>
        <w:rPr>
          <w:bCs/>
          <w:sz w:val="20"/>
          <w:szCs w:val="20"/>
        </w:rPr>
      </w:pPr>
    </w:p>
    <w:p w14:paraId="027172E4" w14:textId="72D0A7F8" w:rsidR="00577EA4" w:rsidRDefault="00577EA4" w:rsidP="003A15DA">
      <w:pPr>
        <w:spacing w:line="240" w:lineRule="auto"/>
        <w:rPr>
          <w:rFonts w:cs="Arial"/>
          <w:sz w:val="20"/>
          <w:szCs w:val="20"/>
        </w:rPr>
      </w:pPr>
      <w:r>
        <w:rPr>
          <w:sz w:val="20"/>
        </w:rPr>
        <w:t xml:space="preserve">Le pape suisse des moteurs, Mario </w:t>
      </w:r>
      <w:proofErr w:type="spellStart"/>
      <w:r>
        <w:rPr>
          <w:sz w:val="20"/>
        </w:rPr>
        <w:t>Illien</w:t>
      </w:r>
      <w:proofErr w:type="spellEnd"/>
      <w:r>
        <w:rPr>
          <w:sz w:val="20"/>
        </w:rPr>
        <w:t>, a présenté des arguments en faveur de l’utilisation des e-fuels. C’est la seule façon de contribuer à la réduction des émissions de CO</w:t>
      </w:r>
      <w:r>
        <w:rPr>
          <w:sz w:val="20"/>
          <w:vertAlign w:val="subscript"/>
        </w:rPr>
        <w:t xml:space="preserve">2 </w:t>
      </w:r>
      <w:r>
        <w:rPr>
          <w:sz w:val="20"/>
        </w:rPr>
        <w:t>des véhicules qui seront encore majoritairement équipés d’un moteur à combustion dans dix ans. L’UPSA elle-même a thématisé la diversité des motorisations avec ses opportunités et ses dangers dans un numéro spécial « Motorisations alternatives » de son magazine sectoriel spécialisé AUTOINSIDE, qui est paru juste au moment du colloque. Un sondage représentatif réalisé en novembre 2022 par l’institut d’études de marché Link à l’intention de ce numéro spécial y a été publié. Selon cette étude, 45 % des personnes qui achèteraient une voiture au cours des douze prochains mois opteraient pour un moteur à combustion (34 % pour l’essence et 11 % pour le diesel). Les véhicules électrifiés (voitures purement électriques, hybrides, hybrides rechargeables) représentent un total de 45 % dans l’enquête. Par analogie au scepticisme à l’égard de l’électromobilité, la majorité (50 %) des personnes interrogées considère également que l’interdiction de fait des moteurs à combustion, visée par l’Union européenne pour 2035 et limitée presque exclusivement à l’Europe, est une erreur. Au lieu d’interdictions, il faut une ouverture technologique.</w:t>
      </w:r>
    </w:p>
    <w:p w14:paraId="4B32394C" w14:textId="60CD0015" w:rsidR="009307ED" w:rsidRDefault="009307ED" w:rsidP="003A15DA">
      <w:pPr>
        <w:spacing w:line="240" w:lineRule="auto"/>
        <w:rPr>
          <w:rFonts w:cs="Arial"/>
          <w:sz w:val="20"/>
          <w:szCs w:val="20"/>
        </w:rPr>
      </w:pPr>
    </w:p>
    <w:p w14:paraId="3BEC2C23" w14:textId="77777777" w:rsidR="00577EA4" w:rsidRDefault="00577EA4" w:rsidP="003A15DA">
      <w:pPr>
        <w:spacing w:line="240" w:lineRule="auto"/>
        <w:rPr>
          <w:bCs/>
          <w:sz w:val="20"/>
          <w:szCs w:val="20"/>
        </w:rPr>
      </w:pPr>
    </w:p>
    <w:p w14:paraId="516519B9" w14:textId="2FC63569" w:rsidR="00AB13A7" w:rsidRPr="00AB13A7" w:rsidRDefault="00AB13A7" w:rsidP="003A15DA">
      <w:pPr>
        <w:spacing w:line="240" w:lineRule="auto"/>
        <w:rPr>
          <w:i/>
          <w:iCs/>
          <w:sz w:val="20"/>
          <w:szCs w:val="20"/>
        </w:rPr>
      </w:pPr>
      <w:bookmarkStart w:id="1" w:name="_Hlk106896983"/>
      <w:r>
        <w:rPr>
          <w:i/>
          <w:sz w:val="20"/>
        </w:rPr>
        <w:t>Légende « Journée des garagistes suisses » :</w:t>
      </w:r>
    </w:p>
    <w:p w14:paraId="61FBC90C" w14:textId="4B147575" w:rsidR="00AB13A7" w:rsidRPr="006C1C9A" w:rsidRDefault="00AB13A7" w:rsidP="003A15DA">
      <w:pPr>
        <w:spacing w:line="240" w:lineRule="auto"/>
        <w:rPr>
          <w:sz w:val="20"/>
          <w:szCs w:val="20"/>
        </w:rPr>
      </w:pPr>
      <w:r>
        <w:rPr>
          <w:sz w:val="20"/>
        </w:rPr>
        <w:t xml:space="preserve">La « Journée des garagistes suisses » annuelle a eu lieu cette année le 17 janvier 2023 et constitue le plus grand colloque spécialisé de la branche automobile suisse. Photo : Médias de l’UPSA </w:t>
      </w:r>
    </w:p>
    <w:p w14:paraId="04217930" w14:textId="77223559" w:rsidR="004244A7" w:rsidRDefault="004244A7" w:rsidP="003A15DA">
      <w:pPr>
        <w:pStyle w:val="fuerFragenkursiv"/>
        <w:spacing w:line="240" w:lineRule="auto"/>
        <w:rPr>
          <w:b/>
          <w:sz w:val="16"/>
          <w:szCs w:val="16"/>
        </w:rPr>
      </w:pPr>
      <w:bookmarkStart w:id="2" w:name="OLE_LINK1"/>
      <w:bookmarkStart w:id="3" w:name="OLE_LINK2"/>
      <w:bookmarkEnd w:id="1"/>
    </w:p>
    <w:p w14:paraId="329892C3" w14:textId="77777777" w:rsidR="009307ED" w:rsidRPr="009307ED" w:rsidRDefault="009307ED" w:rsidP="009307ED">
      <w:pPr>
        <w:spacing w:line="240" w:lineRule="auto"/>
        <w:rPr>
          <w:bCs/>
          <w:i/>
          <w:iCs/>
          <w:sz w:val="16"/>
          <w:szCs w:val="16"/>
        </w:rPr>
      </w:pPr>
      <w:r>
        <w:rPr>
          <w:i/>
          <w:sz w:val="16"/>
        </w:rPr>
        <w:t>(Seul le texte prononcé fait foi)</w:t>
      </w:r>
    </w:p>
    <w:p w14:paraId="76659881" w14:textId="77777777" w:rsidR="009307ED" w:rsidRDefault="009307ED" w:rsidP="003A15DA">
      <w:pPr>
        <w:pStyle w:val="fuerFragenkursiv"/>
        <w:spacing w:line="240" w:lineRule="auto"/>
        <w:rPr>
          <w:b/>
          <w:sz w:val="16"/>
          <w:szCs w:val="16"/>
        </w:rPr>
      </w:pPr>
    </w:p>
    <w:p w14:paraId="18601652" w14:textId="37C6632F" w:rsidR="005B4E56" w:rsidRDefault="002D5163" w:rsidP="000E0B8F">
      <w:pPr>
        <w:autoSpaceDE w:val="0"/>
        <w:autoSpaceDN w:val="0"/>
        <w:spacing w:line="200" w:lineRule="exact"/>
        <w:rPr>
          <w:sz w:val="16"/>
          <w:szCs w:val="16"/>
        </w:rPr>
      </w:pPr>
      <w:r>
        <w:rPr>
          <w:b/>
          <w:sz w:val="16"/>
        </w:rPr>
        <w:t>Coordination</w:t>
      </w:r>
      <w:r>
        <w:rPr>
          <w:sz w:val="16"/>
        </w:rPr>
        <w:t> : Monique Baldinger, Communication &amp; médias UPSA, tél. 031 307 15 26, e-mail monique.baldinger@agvs-upsa.ch.</w:t>
      </w:r>
    </w:p>
    <w:p w14:paraId="39AF7E76" w14:textId="77777777" w:rsidR="00C465E4" w:rsidRPr="00044A02" w:rsidRDefault="00C465E4" w:rsidP="003A15DA">
      <w:pPr>
        <w:spacing w:line="240" w:lineRule="auto"/>
        <w:ind w:right="-114"/>
        <w:rPr>
          <w:i/>
          <w:color w:val="000000"/>
          <w:sz w:val="16"/>
          <w:szCs w:val="16"/>
        </w:rPr>
      </w:pPr>
    </w:p>
    <w:bookmarkEnd w:id="2"/>
    <w:bookmarkEnd w:id="3"/>
    <w:p w14:paraId="4CFCFB15" w14:textId="77777777" w:rsidR="004D0C39" w:rsidRPr="00044A02" w:rsidRDefault="004D0C39" w:rsidP="003A15DA">
      <w:pPr>
        <w:spacing w:line="180" w:lineRule="atLeast"/>
        <w:rPr>
          <w:rFonts w:cs="Arial"/>
          <w:b/>
          <w:i/>
          <w:iCs/>
          <w:sz w:val="16"/>
          <w:szCs w:val="16"/>
        </w:rPr>
      </w:pPr>
      <w:r>
        <w:rPr>
          <w:b/>
          <w:i/>
          <w:sz w:val="16"/>
        </w:rPr>
        <w:t>L’Union professionnelle suisse de l’automobile (UPSA)</w:t>
      </w:r>
    </w:p>
    <w:p w14:paraId="203923FB" w14:textId="77777777" w:rsidR="004D0C39" w:rsidRPr="00DC1198" w:rsidRDefault="004D0C39" w:rsidP="003A15DA">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4B26155F" w14:textId="77777777" w:rsidR="004D0C39" w:rsidRPr="00DC1198" w:rsidRDefault="004D0C39" w:rsidP="003A15DA">
      <w:pPr>
        <w:spacing w:line="240" w:lineRule="auto"/>
        <w:rPr>
          <w:i/>
          <w:color w:val="000000"/>
          <w:sz w:val="16"/>
          <w:szCs w:val="16"/>
        </w:rPr>
      </w:pPr>
    </w:p>
    <w:p w14:paraId="42C5078F" w14:textId="630E5332" w:rsidR="004D0C39" w:rsidRPr="002C7307" w:rsidRDefault="004D0C39" w:rsidP="003A15DA">
      <w:pPr>
        <w:tabs>
          <w:tab w:val="left" w:pos="426"/>
        </w:tabs>
        <w:spacing w:line="240" w:lineRule="auto"/>
        <w:rPr>
          <w:b/>
          <w:bCs/>
          <w:color w:val="000000" w:themeColor="text1"/>
          <w:sz w:val="16"/>
          <w:szCs w:val="16"/>
        </w:rPr>
      </w:pPr>
      <w:r>
        <w:rPr>
          <w:b/>
          <w:noProof/>
          <w:sz w:val="16"/>
        </w:rPr>
        <w:drawing>
          <wp:inline distT="0" distB="0" distL="0" distR="0" wp14:anchorId="3C28FC57" wp14:editId="0B657405">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Autres communiqués de presse téléchargeables sur le site </w:t>
      </w:r>
      <w:hyperlink r:id="rId7" w:history="1">
        <w:r>
          <w:rPr>
            <w:rStyle w:val="Hyperlink"/>
            <w:b/>
            <w:color w:val="auto"/>
            <w:sz w:val="16"/>
          </w:rPr>
          <w:t>www.agvs-upsa.ch</w:t>
        </w:r>
      </w:hyperlink>
      <w:r>
        <w:rPr>
          <w:b/>
          <w:sz w:val="16"/>
        </w:rPr>
        <w:t xml:space="preserve"> dans la rubrique « Médias » située en bas de page.</w:t>
      </w:r>
    </w:p>
    <w:p w14:paraId="4BCF4623" w14:textId="77777777" w:rsidR="00327C93" w:rsidRPr="00D444DE" w:rsidRDefault="00327C93" w:rsidP="003A15DA">
      <w:pPr>
        <w:tabs>
          <w:tab w:val="left" w:pos="426"/>
        </w:tabs>
        <w:spacing w:line="240" w:lineRule="auto"/>
        <w:rPr>
          <w:b/>
          <w:bCs/>
          <w:sz w:val="16"/>
          <w:szCs w:val="16"/>
        </w:rPr>
      </w:pPr>
    </w:p>
    <w:p w14:paraId="017122AA" w14:textId="3E4238D9" w:rsidR="00665E60" w:rsidRDefault="004D0C39" w:rsidP="004244A7">
      <w:pPr>
        <w:tabs>
          <w:tab w:val="left" w:pos="426"/>
        </w:tabs>
        <w:spacing w:line="240" w:lineRule="auto"/>
      </w:pPr>
      <w:r>
        <w:rPr>
          <w:b/>
          <w:noProof/>
          <w:sz w:val="16"/>
        </w:rPr>
        <w:drawing>
          <wp:inline distT="0" distB="0" distL="0" distR="0" wp14:anchorId="4E209232" wp14:editId="529572B6">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9" w:history="1">
        <w:r>
          <w:rPr>
            <w:rStyle w:val="Hyperlink"/>
            <w:b/>
            <w:color w:val="000000" w:themeColor="text1"/>
            <w:sz w:val="16"/>
          </w:rPr>
          <w:t>https://www.agvs-upsa.ch/fr/newsletter</w:t>
        </w:r>
      </w:hyperlink>
      <w:r>
        <w:rPr>
          <w:b/>
          <w:noProof/>
          <w:sz w:val="16"/>
        </w:rPr>
        <w:drawing>
          <wp:anchor distT="0" distB="0" distL="114300" distR="114300" simplePos="0" relativeHeight="251662336" behindDoc="0" locked="0" layoutInCell="1" allowOverlap="1" wp14:anchorId="4A5E9532" wp14:editId="298E7A47">
            <wp:simplePos x="0" y="0"/>
            <wp:positionH relativeFrom="column">
              <wp:posOffset>-81915</wp:posOffset>
            </wp:positionH>
            <wp:positionV relativeFrom="page">
              <wp:posOffset>9918065</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noProof/>
          <w:sz w:val="16"/>
        </w:rPr>
        <w:drawing>
          <wp:anchor distT="0" distB="0" distL="114300" distR="114300" simplePos="0" relativeHeight="251663360" behindDoc="0" locked="0" layoutInCell="1" allowOverlap="1" wp14:anchorId="59F5CAD6" wp14:editId="457353CD">
            <wp:simplePos x="0" y="0"/>
            <wp:positionH relativeFrom="column">
              <wp:posOffset>4152265</wp:posOffset>
            </wp:positionH>
            <wp:positionV relativeFrom="page">
              <wp:posOffset>10086975</wp:posOffset>
            </wp:positionV>
            <wp:extent cx="1791335" cy="41338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r>
        <w:rPr>
          <w:b/>
          <w:noProof/>
          <w:sz w:val="16"/>
        </w:rPr>
        <w:drawing>
          <wp:anchor distT="0" distB="0" distL="114300" distR="114300" simplePos="0" relativeHeight="251660288" behindDoc="0" locked="0" layoutInCell="1" allowOverlap="1" wp14:anchorId="1600C41B" wp14:editId="36700917">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665E60"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D917" w14:textId="77777777" w:rsidR="00033C21" w:rsidRDefault="00033C21">
      <w:pPr>
        <w:spacing w:line="240" w:lineRule="auto"/>
      </w:pPr>
      <w:r>
        <w:separator/>
      </w:r>
    </w:p>
  </w:endnote>
  <w:endnote w:type="continuationSeparator" w:id="0">
    <w:p w14:paraId="50BD5FA1" w14:textId="77777777" w:rsidR="00033C21" w:rsidRDefault="00033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D582F09" w14:textId="77777777">
      <w:trPr>
        <w:trHeight w:val="160"/>
      </w:trPr>
      <w:tc>
        <w:tcPr>
          <w:tcW w:w="6067" w:type="dxa"/>
          <w:vAlign w:val="bottom"/>
        </w:tcPr>
        <w:p w14:paraId="03198390" w14:textId="77777777" w:rsidR="00FE69E4" w:rsidRDefault="004D0C39">
          <w:pPr>
            <w:pStyle w:val="Speicherpfad6p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sur  </w:t>
          </w:r>
          <w:r>
            <w:rPr>
              <w:rStyle w:val="PageNumber"/>
            </w:rPr>
            <w:fldChar w:fldCharType="begin"/>
          </w:r>
          <w:r>
            <w:rPr>
              <w:rStyle w:val="PageNumber"/>
            </w:rPr>
            <w:instrText xml:space="preserve"> NUMPAGES </w:instrText>
          </w:r>
          <w:r>
            <w:rPr>
              <w:rStyle w:val="PageNumber"/>
            </w:rPr>
            <w:fldChar w:fldCharType="separate"/>
          </w:r>
          <w:r>
            <w:rPr>
              <w:rStyle w:val="PageNumber"/>
            </w:rPr>
            <w:t>2</w:t>
          </w:r>
          <w:r>
            <w:rPr>
              <w:rStyle w:val="PageNumber"/>
            </w:rPr>
            <w:fldChar w:fldCharType="end"/>
          </w:r>
        </w:p>
      </w:tc>
      <w:tc>
        <w:tcPr>
          <w:tcW w:w="3969" w:type="dxa"/>
        </w:tcPr>
        <w:p w14:paraId="04D8D461" w14:textId="77777777" w:rsidR="00FE69E4" w:rsidRDefault="0003020E">
          <w:pPr>
            <w:pStyle w:val="Speicherpfad6pt"/>
            <w:rPr>
              <w:lang w:val="en-GB"/>
            </w:rPr>
          </w:pPr>
        </w:p>
      </w:tc>
    </w:tr>
  </w:tbl>
  <w:p w14:paraId="0B1133AC" w14:textId="77777777" w:rsidR="00FE69E4" w:rsidRDefault="00030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49E4" w14:textId="77777777" w:rsidR="00FA06A7" w:rsidRDefault="0003020E" w:rsidP="000635E0">
    <w:pPr>
      <w:pStyle w:val="Logo"/>
    </w:pPr>
  </w:p>
  <w:p w14:paraId="34617477" w14:textId="77777777" w:rsidR="00D55DE8" w:rsidRDefault="0003020E"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3225" w14:textId="77777777" w:rsidR="00033C21" w:rsidRDefault="00033C21">
      <w:pPr>
        <w:spacing w:line="240" w:lineRule="auto"/>
      </w:pPr>
      <w:r>
        <w:separator/>
      </w:r>
    </w:p>
  </w:footnote>
  <w:footnote w:type="continuationSeparator" w:id="0">
    <w:p w14:paraId="1B7A4551" w14:textId="77777777" w:rsidR="00033C21" w:rsidRDefault="00033C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1281" w14:textId="77777777" w:rsidR="006A5FB8" w:rsidRDefault="004D0C39">
    <w:pPr>
      <w:pStyle w:val="Header"/>
    </w:pPr>
    <w:r>
      <w:rPr>
        <w:noProof/>
      </w:rPr>
      <w:drawing>
        <wp:anchor distT="0" distB="0" distL="114300" distR="114300" simplePos="0" relativeHeight="251659264" behindDoc="0" locked="1" layoutInCell="1" allowOverlap="1" wp14:anchorId="1ECAD415" wp14:editId="6636DA8E">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39"/>
    <w:rsid w:val="000144DB"/>
    <w:rsid w:val="0003020E"/>
    <w:rsid w:val="00033C21"/>
    <w:rsid w:val="000E0B8F"/>
    <w:rsid w:val="00124BF6"/>
    <w:rsid w:val="001619EC"/>
    <w:rsid w:val="00182F44"/>
    <w:rsid w:val="0019197C"/>
    <w:rsid w:val="001B349C"/>
    <w:rsid w:val="001E7368"/>
    <w:rsid w:val="002039B8"/>
    <w:rsid w:val="00282735"/>
    <w:rsid w:val="002B3DE3"/>
    <w:rsid w:val="002C7307"/>
    <w:rsid w:val="002D5163"/>
    <w:rsid w:val="002E4E0D"/>
    <w:rsid w:val="00324A96"/>
    <w:rsid w:val="00327C93"/>
    <w:rsid w:val="00336690"/>
    <w:rsid w:val="00342EA8"/>
    <w:rsid w:val="00372697"/>
    <w:rsid w:val="00380A4C"/>
    <w:rsid w:val="003A0350"/>
    <w:rsid w:val="003A15DA"/>
    <w:rsid w:val="003C6BD6"/>
    <w:rsid w:val="003D265E"/>
    <w:rsid w:val="00401106"/>
    <w:rsid w:val="00401C60"/>
    <w:rsid w:val="004244A7"/>
    <w:rsid w:val="0043293E"/>
    <w:rsid w:val="0043301F"/>
    <w:rsid w:val="00467C75"/>
    <w:rsid w:val="004B6B76"/>
    <w:rsid w:val="004D0C39"/>
    <w:rsid w:val="00507C98"/>
    <w:rsid w:val="00577EA4"/>
    <w:rsid w:val="005B4E56"/>
    <w:rsid w:val="005E02B8"/>
    <w:rsid w:val="00623233"/>
    <w:rsid w:val="006240C8"/>
    <w:rsid w:val="00662703"/>
    <w:rsid w:val="00665E60"/>
    <w:rsid w:val="006A5FF5"/>
    <w:rsid w:val="006C1C9A"/>
    <w:rsid w:val="006F7978"/>
    <w:rsid w:val="007104E7"/>
    <w:rsid w:val="007306DC"/>
    <w:rsid w:val="007C3A83"/>
    <w:rsid w:val="007F7368"/>
    <w:rsid w:val="0082387D"/>
    <w:rsid w:val="00873386"/>
    <w:rsid w:val="0087647A"/>
    <w:rsid w:val="00881F9E"/>
    <w:rsid w:val="008A1F8A"/>
    <w:rsid w:val="008A2644"/>
    <w:rsid w:val="008D1D31"/>
    <w:rsid w:val="009022B6"/>
    <w:rsid w:val="00921376"/>
    <w:rsid w:val="00925E6E"/>
    <w:rsid w:val="009307ED"/>
    <w:rsid w:val="0093737A"/>
    <w:rsid w:val="00940336"/>
    <w:rsid w:val="00960CF9"/>
    <w:rsid w:val="009D3A19"/>
    <w:rsid w:val="00A22F2E"/>
    <w:rsid w:val="00A65AB7"/>
    <w:rsid w:val="00AB13A7"/>
    <w:rsid w:val="00AD32BB"/>
    <w:rsid w:val="00B64453"/>
    <w:rsid w:val="00B97784"/>
    <w:rsid w:val="00BC407F"/>
    <w:rsid w:val="00BE3079"/>
    <w:rsid w:val="00BF68E2"/>
    <w:rsid w:val="00C14304"/>
    <w:rsid w:val="00C465E4"/>
    <w:rsid w:val="00C808A6"/>
    <w:rsid w:val="00CF0510"/>
    <w:rsid w:val="00D20972"/>
    <w:rsid w:val="00D30454"/>
    <w:rsid w:val="00D75E37"/>
    <w:rsid w:val="00DA1780"/>
    <w:rsid w:val="00DB6D4A"/>
    <w:rsid w:val="00DE0876"/>
    <w:rsid w:val="00DE58F7"/>
    <w:rsid w:val="00DF7A28"/>
    <w:rsid w:val="00E03E21"/>
    <w:rsid w:val="00E04D00"/>
    <w:rsid w:val="00E14F54"/>
    <w:rsid w:val="00E65068"/>
    <w:rsid w:val="00E81642"/>
    <w:rsid w:val="00EA6CC6"/>
    <w:rsid w:val="00EC5DBC"/>
    <w:rsid w:val="00ED5F3D"/>
    <w:rsid w:val="00EE0B8A"/>
    <w:rsid w:val="00F17DD3"/>
    <w:rsid w:val="00F56998"/>
    <w:rsid w:val="00F73A55"/>
    <w:rsid w:val="00F73A5C"/>
    <w:rsid w:val="00F86F4E"/>
    <w:rsid w:val="00FC20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DC8A"/>
  <w15:chartTrackingRefBased/>
  <w15:docId w15:val="{583D0F3A-0717-41E6-B1C7-A7CDF53D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C39"/>
    <w:pPr>
      <w:spacing w:after="0" w:line="260" w:lineRule="exact"/>
    </w:pPr>
    <w:rPr>
      <w:rFonts w:ascii="Arial" w:eastAsia="Times New Roman" w:hAnsi="Arial" w:cs="Times New Roman"/>
      <w:szCs w:val="24"/>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0C39"/>
    <w:pPr>
      <w:tabs>
        <w:tab w:val="center" w:pos="4536"/>
        <w:tab w:val="right" w:pos="9072"/>
      </w:tabs>
    </w:pPr>
  </w:style>
  <w:style w:type="character" w:customStyle="1" w:styleId="HeaderChar">
    <w:name w:val="Header Char"/>
    <w:basedOn w:val="DefaultParagraphFont"/>
    <w:link w:val="Header"/>
    <w:rsid w:val="004D0C39"/>
    <w:rPr>
      <w:rFonts w:ascii="Arial" w:eastAsia="Times New Roman" w:hAnsi="Arial" w:cs="Times New Roman"/>
      <w:szCs w:val="24"/>
      <w:lang w:eastAsia="de-CH"/>
    </w:rPr>
  </w:style>
  <w:style w:type="paragraph" w:customStyle="1" w:styleId="Speicherpfad6pt">
    <w:name w:val="Speicherpfad 6 pt"/>
    <w:basedOn w:val="Normal"/>
    <w:rsid w:val="004D0C39"/>
    <w:pPr>
      <w:spacing w:line="160" w:lineRule="exact"/>
      <w:jc w:val="both"/>
    </w:pPr>
    <w:rPr>
      <w:sz w:val="12"/>
    </w:rPr>
  </w:style>
  <w:style w:type="paragraph" w:styleId="Footer">
    <w:name w:val="footer"/>
    <w:basedOn w:val="Normal"/>
    <w:link w:val="FooterChar"/>
    <w:rsid w:val="004D0C39"/>
    <w:pPr>
      <w:tabs>
        <w:tab w:val="center" w:pos="4536"/>
        <w:tab w:val="right" w:pos="9072"/>
      </w:tabs>
    </w:pPr>
  </w:style>
  <w:style w:type="character" w:customStyle="1" w:styleId="FooterChar">
    <w:name w:val="Footer Char"/>
    <w:basedOn w:val="DefaultParagraphFont"/>
    <w:link w:val="Footer"/>
    <w:rsid w:val="004D0C39"/>
    <w:rPr>
      <w:rFonts w:ascii="Arial" w:eastAsia="Times New Roman" w:hAnsi="Arial" w:cs="Times New Roman"/>
      <w:szCs w:val="24"/>
      <w:lang w:eastAsia="de-CH"/>
    </w:rPr>
  </w:style>
  <w:style w:type="character" w:styleId="PageNumber">
    <w:name w:val="page number"/>
    <w:basedOn w:val="DefaultParagraphFont"/>
    <w:rsid w:val="004D0C39"/>
  </w:style>
  <w:style w:type="paragraph" w:customStyle="1" w:styleId="Logo">
    <w:name w:val="Logo"/>
    <w:basedOn w:val="Normal"/>
    <w:rsid w:val="004D0C39"/>
    <w:rPr>
      <w:vanish/>
    </w:rPr>
  </w:style>
  <w:style w:type="paragraph" w:customStyle="1" w:styleId="fuerFragenkursiv">
    <w:name w:val="fuer Fragen kursiv"/>
    <w:basedOn w:val="Normal"/>
    <w:rsid w:val="004D0C39"/>
    <w:pPr>
      <w:spacing w:line="340" w:lineRule="exact"/>
    </w:pPr>
    <w:rPr>
      <w:i/>
      <w:iCs/>
      <w:sz w:val="20"/>
    </w:rPr>
  </w:style>
  <w:style w:type="character" w:styleId="Hyperlink">
    <w:name w:val="Hyperlink"/>
    <w:basedOn w:val="DefaultParagraphFont"/>
    <w:rsid w:val="004D0C39"/>
    <w:rPr>
      <w:color w:val="0563C1" w:themeColor="hyperlink"/>
      <w:u w:val="single"/>
    </w:rPr>
  </w:style>
  <w:style w:type="character" w:styleId="CommentReference">
    <w:name w:val="annotation reference"/>
    <w:basedOn w:val="DefaultParagraphFont"/>
    <w:uiPriority w:val="99"/>
    <w:semiHidden/>
    <w:unhideWhenUsed/>
    <w:rsid w:val="003D265E"/>
    <w:rPr>
      <w:sz w:val="16"/>
      <w:szCs w:val="16"/>
    </w:rPr>
  </w:style>
  <w:style w:type="paragraph" w:styleId="CommentText">
    <w:name w:val="annotation text"/>
    <w:basedOn w:val="Normal"/>
    <w:link w:val="CommentTextChar"/>
    <w:uiPriority w:val="99"/>
    <w:unhideWhenUsed/>
    <w:rsid w:val="003D265E"/>
    <w:pPr>
      <w:spacing w:line="240" w:lineRule="auto"/>
    </w:pPr>
    <w:rPr>
      <w:sz w:val="20"/>
      <w:szCs w:val="20"/>
    </w:rPr>
  </w:style>
  <w:style w:type="character" w:customStyle="1" w:styleId="CommentTextChar">
    <w:name w:val="Comment Text Char"/>
    <w:basedOn w:val="DefaultParagraphFont"/>
    <w:link w:val="CommentText"/>
    <w:uiPriority w:val="99"/>
    <w:rsid w:val="003D265E"/>
    <w:rPr>
      <w:rFonts w:ascii="Arial" w:eastAsia="Times New Roman" w:hAnsi="Arial"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3D265E"/>
    <w:rPr>
      <w:b/>
      <w:bCs/>
    </w:rPr>
  </w:style>
  <w:style w:type="character" w:customStyle="1" w:styleId="CommentSubjectChar">
    <w:name w:val="Comment Subject Char"/>
    <w:basedOn w:val="CommentTextChar"/>
    <w:link w:val="CommentSubject"/>
    <w:uiPriority w:val="99"/>
    <w:semiHidden/>
    <w:rsid w:val="003D265E"/>
    <w:rPr>
      <w:rFonts w:ascii="Arial" w:eastAsia="Times New Roman" w:hAnsi="Arial" w:cs="Times New Roman"/>
      <w:b/>
      <w:bCs/>
      <w:sz w:val="20"/>
      <w:szCs w:val="20"/>
      <w:lang w:eastAsia="de-CH"/>
    </w:rPr>
  </w:style>
  <w:style w:type="paragraph" w:styleId="Revision">
    <w:name w:val="Revision"/>
    <w:hidden/>
    <w:uiPriority w:val="99"/>
    <w:semiHidden/>
    <w:rsid w:val="00A65AB7"/>
    <w:pPr>
      <w:spacing w:after="0" w:line="240" w:lineRule="auto"/>
    </w:pPr>
    <w:rPr>
      <w:rFonts w:ascii="Arial" w:eastAsia="Times New Roman" w:hAnsi="Arial" w:cs="Times New Roman"/>
      <w:szCs w:val="24"/>
      <w:lang w:eastAsia="de-CH"/>
    </w:rPr>
  </w:style>
  <w:style w:type="character" w:styleId="UnresolvedMention">
    <w:name w:val="Unresolved Mention"/>
    <w:basedOn w:val="DefaultParagraphFont"/>
    <w:uiPriority w:val="99"/>
    <w:semiHidden/>
    <w:unhideWhenUsed/>
    <w:rsid w:val="003A0350"/>
    <w:rPr>
      <w:color w:val="605E5C"/>
      <w:shd w:val="clear" w:color="auto" w:fill="E1DFDD"/>
    </w:rPr>
  </w:style>
  <w:style w:type="character" w:styleId="FollowedHyperlink">
    <w:name w:val="FollowedHyperlink"/>
    <w:basedOn w:val="DefaultParagraphFont"/>
    <w:uiPriority w:val="99"/>
    <w:semiHidden/>
    <w:unhideWhenUsed/>
    <w:rsid w:val="006C1C9A"/>
    <w:rPr>
      <w:color w:val="954F72" w:themeColor="followedHyperlink"/>
      <w:u w:val="single"/>
    </w:rPr>
  </w:style>
  <w:style w:type="character" w:styleId="Strong">
    <w:name w:val="Strong"/>
    <w:basedOn w:val="DefaultParagraphFont"/>
    <w:uiPriority w:val="22"/>
    <w:qFormat/>
    <w:rsid w:val="006C1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1322">
      <w:bodyDiv w:val="1"/>
      <w:marLeft w:val="0"/>
      <w:marRight w:val="0"/>
      <w:marTop w:val="0"/>
      <w:marBottom w:val="0"/>
      <w:divBdr>
        <w:top w:val="none" w:sz="0" w:space="0" w:color="auto"/>
        <w:left w:val="none" w:sz="0" w:space="0" w:color="auto"/>
        <w:bottom w:val="none" w:sz="0" w:space="0" w:color="auto"/>
        <w:right w:val="none" w:sz="0" w:space="0" w:color="auto"/>
      </w:divBdr>
    </w:div>
    <w:div w:id="84628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gvs-upsa.ch"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hyperlink" Target="https://www.agvs-upsa.ch/fr/newslett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4519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Martin Bachtold</cp:lastModifiedBy>
  <cp:revision>3</cp:revision>
  <cp:lastPrinted>2023-01-09T13:17:00Z</cp:lastPrinted>
  <dcterms:created xsi:type="dcterms:W3CDTF">2023-01-16T09:31:00Z</dcterms:created>
  <dcterms:modified xsi:type="dcterms:W3CDTF">2023-01-17T08:13:00Z</dcterms:modified>
</cp:coreProperties>
</file>